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C9" w:rsidRPr="008D1041" w:rsidRDefault="00F829C9" w:rsidP="00F829C9">
      <w:pPr>
        <w:suppressAutoHyphens/>
        <w:jc w:val="center"/>
        <w:rPr>
          <w:b/>
          <w:i/>
          <w:snapToGrid w:val="0"/>
          <w:sz w:val="32"/>
          <w:szCs w:val="32"/>
        </w:rPr>
      </w:pPr>
      <w:r w:rsidRPr="008D1041">
        <w:rPr>
          <w:b/>
          <w:i/>
          <w:snapToGrid w:val="0"/>
          <w:sz w:val="32"/>
          <w:szCs w:val="32"/>
        </w:rPr>
        <w:t xml:space="preserve">Сведения об образовании и использовании лома </w:t>
      </w:r>
    </w:p>
    <w:p w:rsidR="00F829C9" w:rsidRPr="008D1041" w:rsidRDefault="00F829C9" w:rsidP="00F829C9">
      <w:pPr>
        <w:suppressAutoHyphens/>
        <w:jc w:val="center"/>
        <w:rPr>
          <w:b/>
          <w:i/>
          <w:snapToGrid w:val="0"/>
          <w:sz w:val="32"/>
          <w:szCs w:val="32"/>
        </w:rPr>
      </w:pPr>
      <w:r w:rsidRPr="008D1041">
        <w:rPr>
          <w:b/>
          <w:i/>
          <w:snapToGrid w:val="0"/>
          <w:sz w:val="32"/>
          <w:szCs w:val="32"/>
        </w:rPr>
        <w:t xml:space="preserve">чёрных и цветных металлов в Республике Татарстан </w:t>
      </w:r>
    </w:p>
    <w:p w:rsidR="00F829C9" w:rsidRPr="008D1041" w:rsidRDefault="00F829C9" w:rsidP="00F829C9">
      <w:pPr>
        <w:suppressAutoHyphens/>
        <w:jc w:val="center"/>
        <w:rPr>
          <w:b/>
          <w:i/>
          <w:snapToGrid w:val="0"/>
          <w:sz w:val="32"/>
          <w:szCs w:val="32"/>
        </w:rPr>
      </w:pPr>
      <w:r w:rsidRPr="008D1041">
        <w:rPr>
          <w:b/>
          <w:i/>
          <w:snapToGrid w:val="0"/>
          <w:sz w:val="32"/>
          <w:szCs w:val="32"/>
        </w:rPr>
        <w:t>за 1 полугодие</w:t>
      </w:r>
      <w:r w:rsidR="00D30C35" w:rsidRPr="008D1041">
        <w:rPr>
          <w:b/>
          <w:i/>
          <w:snapToGrid w:val="0"/>
          <w:sz w:val="32"/>
          <w:szCs w:val="32"/>
        </w:rPr>
        <w:t xml:space="preserve"> 202</w:t>
      </w:r>
      <w:r w:rsidR="00A676C0">
        <w:rPr>
          <w:b/>
          <w:i/>
          <w:snapToGrid w:val="0"/>
          <w:sz w:val="32"/>
          <w:szCs w:val="32"/>
        </w:rPr>
        <w:t>3</w:t>
      </w:r>
      <w:r w:rsidRPr="008D1041">
        <w:rPr>
          <w:b/>
          <w:i/>
          <w:snapToGrid w:val="0"/>
          <w:sz w:val="32"/>
          <w:szCs w:val="32"/>
        </w:rPr>
        <w:t xml:space="preserve"> года</w:t>
      </w:r>
    </w:p>
    <w:p w:rsidR="00F829C9" w:rsidRPr="00865BFF" w:rsidRDefault="00F829C9" w:rsidP="00F829C9">
      <w:pPr>
        <w:suppressAutoHyphens/>
        <w:rPr>
          <w:b/>
          <w:i/>
          <w:snapToGrid w:val="0"/>
          <w:color w:val="000000" w:themeColor="text1"/>
          <w:sz w:val="28"/>
        </w:rPr>
      </w:pPr>
    </w:p>
    <w:p w:rsidR="003C7520" w:rsidRPr="003C7520" w:rsidRDefault="00F829C9" w:rsidP="003C7520">
      <w:pPr>
        <w:pStyle w:val="ac"/>
        <w:suppressAutoHyphens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08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3C7520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Департаментом социально-экономического мониторинга в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о исполнение Постановления Кабинета Министров Ре</w:t>
      </w:r>
      <w:r w:rsidR="00016D42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спублики Татарстан от </w:t>
      </w:r>
      <w:r w:rsidR="00F14084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02.03.2023</w:t>
      </w:r>
      <w:r w:rsidR="00016D42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64CA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F14084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197 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4084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Кабинета Министров Республики Татарстан от 28.01.2021 №32 «Об утверждении форм республиканского наблюдения, перечня социологических исследований в 2021 году»»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7520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 материал «Сведения об образовании и использовании лома чёрных и цветных металлов в Республике Татарстан за </w:t>
      </w:r>
      <w:r w:rsidR="00E3292F" w:rsidRPr="00E3292F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bookmarkStart w:id="0" w:name="_GoBack"/>
      <w:bookmarkEnd w:id="0"/>
      <w:r w:rsidR="003C7520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полугодие 202</w:t>
      </w:r>
      <w:r w:rsidR="006C1DD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C7520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года». </w:t>
      </w:r>
    </w:p>
    <w:p w:rsidR="00F829C9" w:rsidRPr="003C7520" w:rsidRDefault="00F829C9" w:rsidP="003C7520">
      <w:pPr>
        <w:pStyle w:val="ac"/>
        <w:suppressAutoHyphens/>
        <w:spacing w:line="276" w:lineRule="auto"/>
        <w:ind w:firstLine="3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520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Анализ объемов образования и использования металлических отходов в</w:t>
      </w:r>
      <w:r w:rsidR="002836D9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36D9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3A0EC2" w:rsidRPr="003A0EC2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1F4E78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полугодии 202</w:t>
      </w:r>
      <w:r w:rsidR="00A676C0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016D42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 на основании данных </w:t>
      </w:r>
      <w:r w:rsidR="00912AB5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58774E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 Республики Татарстан, отчитавшихся по форме республиканского государственного статистического наблюдения №</w:t>
      </w:r>
      <w:r w:rsidR="002836D9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14-МЕТ(лом)-р «Сведения об образовании, заготовке и использовании лома черных и цветных металлов»</w:t>
      </w:r>
      <w:r w:rsidRPr="003C7520">
        <w:rPr>
          <w:rStyle w:val="af1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B6734" w:rsidRPr="003C75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C7520" w:rsidRPr="007656CF" w:rsidRDefault="003C7520" w:rsidP="007656CF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22194F">
        <w:rPr>
          <w:color w:val="000000" w:themeColor="text1"/>
          <w:sz w:val="26"/>
          <w:szCs w:val="26"/>
        </w:rPr>
        <w:t xml:space="preserve">За </w:t>
      </w:r>
      <w:r w:rsidRPr="0022194F">
        <w:rPr>
          <w:color w:val="000000" w:themeColor="text1"/>
          <w:sz w:val="26"/>
          <w:szCs w:val="26"/>
          <w:lang w:val="en-US"/>
        </w:rPr>
        <w:t>I</w:t>
      </w:r>
      <w:r w:rsidRPr="0022194F">
        <w:rPr>
          <w:color w:val="000000" w:themeColor="text1"/>
          <w:sz w:val="26"/>
          <w:szCs w:val="26"/>
        </w:rPr>
        <w:t xml:space="preserve"> полугодие 202</w:t>
      </w:r>
      <w:r>
        <w:rPr>
          <w:color w:val="000000" w:themeColor="text1"/>
          <w:sz w:val="26"/>
          <w:szCs w:val="26"/>
        </w:rPr>
        <w:t>3</w:t>
      </w:r>
      <w:r w:rsidRPr="0022194F">
        <w:rPr>
          <w:color w:val="000000" w:themeColor="text1"/>
          <w:sz w:val="26"/>
          <w:szCs w:val="26"/>
        </w:rPr>
        <w:t xml:space="preserve"> года в Республике Татарстан обследованными предприятиями </w:t>
      </w:r>
      <w:r w:rsidRPr="0022194F">
        <w:rPr>
          <w:b/>
          <w:color w:val="000000" w:themeColor="text1"/>
          <w:sz w:val="26"/>
          <w:szCs w:val="26"/>
        </w:rPr>
        <w:t>образовано 1020,4 тыс. тонн л</w:t>
      </w:r>
      <w:r>
        <w:rPr>
          <w:b/>
          <w:color w:val="000000" w:themeColor="text1"/>
          <w:sz w:val="26"/>
          <w:szCs w:val="26"/>
        </w:rPr>
        <w:t xml:space="preserve">ома и отходов черных металлов, </w:t>
      </w:r>
      <w:r>
        <w:rPr>
          <w:color w:val="000000" w:themeColor="text1"/>
          <w:sz w:val="26"/>
          <w:szCs w:val="26"/>
        </w:rPr>
        <w:t xml:space="preserve">что выше на </w:t>
      </w:r>
      <w:r w:rsidR="007656CF">
        <w:rPr>
          <w:color w:val="000000" w:themeColor="text1"/>
          <w:sz w:val="26"/>
          <w:szCs w:val="26"/>
        </w:rPr>
        <w:t xml:space="preserve">24,7% </w:t>
      </w:r>
      <w:r w:rsidR="007656CF" w:rsidRPr="007656CF">
        <w:rPr>
          <w:color w:val="000000" w:themeColor="text1"/>
          <w:sz w:val="26"/>
          <w:szCs w:val="26"/>
        </w:rPr>
        <w:t>объемов аналогичного периода прошлого года</w:t>
      </w:r>
      <w:r>
        <w:rPr>
          <w:b/>
          <w:color w:val="000000" w:themeColor="text1"/>
          <w:sz w:val="26"/>
          <w:szCs w:val="26"/>
        </w:rPr>
        <w:t xml:space="preserve"> </w:t>
      </w:r>
      <w:r w:rsidRPr="0022194F">
        <w:rPr>
          <w:color w:val="000000" w:themeColor="text1"/>
          <w:sz w:val="26"/>
          <w:szCs w:val="26"/>
        </w:rPr>
        <w:t>(за I полугодие 202</w:t>
      </w:r>
      <w:r>
        <w:rPr>
          <w:color w:val="000000" w:themeColor="text1"/>
          <w:sz w:val="26"/>
          <w:szCs w:val="26"/>
        </w:rPr>
        <w:t>2</w:t>
      </w:r>
      <w:r w:rsidR="005404EC">
        <w:rPr>
          <w:color w:val="000000" w:themeColor="text1"/>
          <w:sz w:val="26"/>
          <w:szCs w:val="26"/>
        </w:rPr>
        <w:t xml:space="preserve"> года – </w:t>
      </w:r>
      <w:r w:rsidR="007656CF">
        <w:rPr>
          <w:color w:val="000000" w:themeColor="text1"/>
          <w:sz w:val="26"/>
          <w:szCs w:val="26"/>
        </w:rPr>
        <w:t>818,3 тыс. </w:t>
      </w:r>
      <w:r w:rsidRPr="0022194F">
        <w:rPr>
          <w:color w:val="000000" w:themeColor="text1"/>
          <w:sz w:val="26"/>
          <w:szCs w:val="26"/>
        </w:rPr>
        <w:t>тонн</w:t>
      </w:r>
      <w:r w:rsidR="007656CF">
        <w:rPr>
          <w:color w:val="000000" w:themeColor="text1"/>
          <w:sz w:val="26"/>
          <w:szCs w:val="26"/>
        </w:rPr>
        <w:t xml:space="preserve">). </w:t>
      </w:r>
      <w:r w:rsidR="007656CF" w:rsidRPr="007656CF">
        <w:rPr>
          <w:color w:val="000000" w:themeColor="text1"/>
          <w:sz w:val="26"/>
          <w:szCs w:val="26"/>
        </w:rPr>
        <w:t xml:space="preserve">В структуре образования лома и отходов черного металлов по сравнению с соответствующим периодом прошлого года </w:t>
      </w:r>
      <w:r w:rsidR="007656CF">
        <w:rPr>
          <w:color w:val="000000" w:themeColor="text1"/>
          <w:sz w:val="26"/>
          <w:szCs w:val="26"/>
        </w:rPr>
        <w:t>увеличились</w:t>
      </w:r>
      <w:r w:rsidR="007656CF" w:rsidRPr="007656CF">
        <w:rPr>
          <w:color w:val="000000" w:themeColor="text1"/>
          <w:sz w:val="26"/>
          <w:szCs w:val="26"/>
        </w:rPr>
        <w:t xml:space="preserve"> объемы лома и отходов черного металла, закупленные у </w:t>
      </w:r>
      <w:r w:rsidR="007656CF">
        <w:rPr>
          <w:color w:val="000000" w:themeColor="text1"/>
          <w:sz w:val="26"/>
          <w:szCs w:val="26"/>
        </w:rPr>
        <w:t>сторонних организаций</w:t>
      </w:r>
      <w:r w:rsidR="007656CF" w:rsidRPr="007656CF">
        <w:rPr>
          <w:color w:val="000000" w:themeColor="text1"/>
          <w:sz w:val="26"/>
          <w:szCs w:val="26"/>
        </w:rPr>
        <w:t xml:space="preserve"> (на </w:t>
      </w:r>
      <w:r w:rsidR="007656CF">
        <w:rPr>
          <w:color w:val="000000" w:themeColor="text1"/>
          <w:sz w:val="26"/>
          <w:szCs w:val="26"/>
        </w:rPr>
        <w:t>40,6</w:t>
      </w:r>
      <w:r w:rsidR="007656CF" w:rsidRPr="007656CF">
        <w:rPr>
          <w:color w:val="000000" w:themeColor="text1"/>
          <w:sz w:val="26"/>
          <w:szCs w:val="26"/>
        </w:rPr>
        <w:t xml:space="preserve">%) и использованные в процессе собственного производства (на </w:t>
      </w:r>
      <w:r w:rsidR="007656CF">
        <w:rPr>
          <w:color w:val="000000" w:themeColor="text1"/>
          <w:sz w:val="26"/>
          <w:szCs w:val="26"/>
        </w:rPr>
        <w:t>29,6</w:t>
      </w:r>
      <w:r w:rsidR="007656CF" w:rsidRPr="007656CF">
        <w:rPr>
          <w:color w:val="000000" w:themeColor="text1"/>
          <w:sz w:val="26"/>
          <w:szCs w:val="26"/>
        </w:rPr>
        <w:t>%).</w:t>
      </w:r>
    </w:p>
    <w:p w:rsidR="001E2031" w:rsidRDefault="007656CF" w:rsidP="003C7520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7656CF">
        <w:rPr>
          <w:color w:val="000000" w:themeColor="text1"/>
          <w:sz w:val="26"/>
          <w:szCs w:val="26"/>
        </w:rPr>
        <w:t>Объем образованного обследованными предприятиями в отчетном периоде</w:t>
      </w:r>
      <w:r w:rsidRPr="007656CF">
        <w:rPr>
          <w:b/>
          <w:color w:val="000000" w:themeColor="text1"/>
          <w:sz w:val="26"/>
          <w:szCs w:val="26"/>
        </w:rPr>
        <w:t xml:space="preserve"> </w:t>
      </w:r>
      <w:r w:rsidRPr="0022194F">
        <w:rPr>
          <w:b/>
          <w:color w:val="000000" w:themeColor="text1"/>
          <w:sz w:val="26"/>
          <w:szCs w:val="26"/>
        </w:rPr>
        <w:t xml:space="preserve">лома и отходов цветных металлов </w:t>
      </w:r>
      <w:r>
        <w:rPr>
          <w:b/>
          <w:color w:val="000000" w:themeColor="text1"/>
          <w:sz w:val="26"/>
          <w:szCs w:val="26"/>
        </w:rPr>
        <w:t xml:space="preserve">составил 40,2 тыс. тонн, </w:t>
      </w:r>
      <w:r>
        <w:rPr>
          <w:color w:val="000000" w:themeColor="text1"/>
          <w:sz w:val="26"/>
          <w:szCs w:val="26"/>
        </w:rPr>
        <w:t xml:space="preserve">что на </w:t>
      </w:r>
      <w:r w:rsidR="005404EC">
        <w:rPr>
          <w:color w:val="000000" w:themeColor="text1"/>
          <w:sz w:val="26"/>
          <w:szCs w:val="26"/>
        </w:rPr>
        <w:t xml:space="preserve">1,1% </w:t>
      </w:r>
      <w:r w:rsidR="005404EC" w:rsidRPr="005404EC">
        <w:rPr>
          <w:color w:val="000000" w:themeColor="text1"/>
          <w:sz w:val="26"/>
          <w:szCs w:val="26"/>
        </w:rPr>
        <w:t xml:space="preserve">выше объемов за </w:t>
      </w:r>
      <w:r w:rsidR="003A0EC2" w:rsidRPr="003A0EC2">
        <w:rPr>
          <w:color w:val="000000" w:themeColor="text1"/>
          <w:sz w:val="26"/>
          <w:szCs w:val="26"/>
        </w:rPr>
        <w:t>I</w:t>
      </w:r>
      <w:r w:rsidR="003A0EC2">
        <w:rPr>
          <w:color w:val="000000" w:themeColor="text1"/>
          <w:sz w:val="26"/>
          <w:szCs w:val="26"/>
        </w:rPr>
        <w:t> </w:t>
      </w:r>
      <w:r w:rsidR="005404EC" w:rsidRPr="005404EC">
        <w:rPr>
          <w:color w:val="000000" w:themeColor="text1"/>
          <w:sz w:val="26"/>
          <w:szCs w:val="26"/>
        </w:rPr>
        <w:t>полугодие 202</w:t>
      </w:r>
      <w:r w:rsidR="003A0EC2">
        <w:rPr>
          <w:color w:val="000000" w:themeColor="text1"/>
          <w:sz w:val="26"/>
          <w:szCs w:val="26"/>
        </w:rPr>
        <w:t>2</w:t>
      </w:r>
      <w:r w:rsidR="005404EC" w:rsidRPr="005404EC">
        <w:rPr>
          <w:color w:val="000000" w:themeColor="text1"/>
          <w:sz w:val="26"/>
          <w:szCs w:val="26"/>
        </w:rPr>
        <w:t xml:space="preserve"> года </w:t>
      </w:r>
      <w:r w:rsidR="003C7520" w:rsidRPr="0022194F">
        <w:rPr>
          <w:color w:val="000000" w:themeColor="text1"/>
          <w:sz w:val="26"/>
          <w:szCs w:val="26"/>
        </w:rPr>
        <w:t xml:space="preserve">(за </w:t>
      </w:r>
      <w:r w:rsidR="003A0EC2" w:rsidRPr="003A0EC2">
        <w:rPr>
          <w:color w:val="000000" w:themeColor="text1"/>
          <w:sz w:val="26"/>
          <w:szCs w:val="26"/>
        </w:rPr>
        <w:t xml:space="preserve">I </w:t>
      </w:r>
      <w:r w:rsidR="003C7520" w:rsidRPr="0022194F">
        <w:rPr>
          <w:color w:val="000000" w:themeColor="text1"/>
          <w:sz w:val="26"/>
          <w:szCs w:val="26"/>
        </w:rPr>
        <w:t>полугодие 202</w:t>
      </w:r>
      <w:r w:rsidR="003C7520">
        <w:rPr>
          <w:color w:val="000000" w:themeColor="text1"/>
          <w:sz w:val="26"/>
          <w:szCs w:val="26"/>
        </w:rPr>
        <w:t>2</w:t>
      </w:r>
      <w:r w:rsidR="001E2031">
        <w:rPr>
          <w:color w:val="000000" w:themeColor="text1"/>
          <w:sz w:val="26"/>
          <w:szCs w:val="26"/>
        </w:rPr>
        <w:t xml:space="preserve"> года – </w:t>
      </w:r>
      <w:r w:rsidR="003C7520" w:rsidRPr="0022194F">
        <w:rPr>
          <w:color w:val="000000" w:themeColor="text1"/>
          <w:sz w:val="26"/>
          <w:szCs w:val="26"/>
        </w:rPr>
        <w:t xml:space="preserve">38,2 тыс. тонн). </w:t>
      </w:r>
      <w:r w:rsidR="001E2031" w:rsidRPr="001E2031">
        <w:rPr>
          <w:color w:val="000000" w:themeColor="text1"/>
          <w:sz w:val="26"/>
          <w:szCs w:val="26"/>
        </w:rPr>
        <w:t xml:space="preserve">Отмеченный рост объемов образования лома и отходов цветного металла объясняется увеличением закупленных объемов у других организаций (на </w:t>
      </w:r>
      <w:r w:rsidR="001E2031">
        <w:rPr>
          <w:color w:val="000000" w:themeColor="text1"/>
          <w:sz w:val="26"/>
          <w:szCs w:val="26"/>
        </w:rPr>
        <w:t>19,7</w:t>
      </w:r>
      <w:r w:rsidR="001E2031" w:rsidRPr="001E2031">
        <w:rPr>
          <w:color w:val="000000" w:themeColor="text1"/>
          <w:sz w:val="26"/>
          <w:szCs w:val="26"/>
        </w:rPr>
        <w:t>%</w:t>
      </w:r>
      <w:r w:rsidR="001E2031">
        <w:rPr>
          <w:color w:val="000000" w:themeColor="text1"/>
          <w:sz w:val="26"/>
          <w:szCs w:val="26"/>
        </w:rPr>
        <w:t>).</w:t>
      </w:r>
    </w:p>
    <w:p w:rsidR="001E2031" w:rsidRDefault="001E2031" w:rsidP="001E2031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1E2031">
        <w:rPr>
          <w:color w:val="000000" w:themeColor="text1"/>
          <w:sz w:val="26"/>
          <w:szCs w:val="26"/>
        </w:rPr>
        <w:t xml:space="preserve">У сторонних организаций и населения закуплено </w:t>
      </w:r>
      <w:r>
        <w:rPr>
          <w:color w:val="000000" w:themeColor="text1"/>
          <w:sz w:val="26"/>
          <w:szCs w:val="26"/>
        </w:rPr>
        <w:t>902,5 тыс.</w:t>
      </w:r>
      <w:r w:rsidRPr="001E2031">
        <w:rPr>
          <w:color w:val="000000" w:themeColor="text1"/>
          <w:sz w:val="26"/>
          <w:szCs w:val="26"/>
        </w:rPr>
        <w:t xml:space="preserve"> тонн отходов черных металлов (88,</w:t>
      </w:r>
      <w:r>
        <w:rPr>
          <w:color w:val="000000" w:themeColor="text1"/>
          <w:sz w:val="26"/>
          <w:szCs w:val="26"/>
        </w:rPr>
        <w:t>5</w:t>
      </w:r>
      <w:r w:rsidRPr="001E2031">
        <w:rPr>
          <w:color w:val="000000" w:themeColor="text1"/>
          <w:sz w:val="26"/>
          <w:szCs w:val="26"/>
        </w:rPr>
        <w:t xml:space="preserve">% от общего объема образовавшегося лома и отходов черных металлов) и </w:t>
      </w:r>
      <w:r w:rsidR="003A0EC2">
        <w:rPr>
          <w:color w:val="000000" w:themeColor="text1"/>
          <w:sz w:val="26"/>
          <w:szCs w:val="26"/>
        </w:rPr>
        <w:t>39,1 тыс.</w:t>
      </w:r>
      <w:r w:rsidRPr="001E2031">
        <w:rPr>
          <w:color w:val="000000" w:themeColor="text1"/>
          <w:sz w:val="26"/>
          <w:szCs w:val="26"/>
        </w:rPr>
        <w:t xml:space="preserve"> тонн отходов цветных металлов (</w:t>
      </w:r>
      <w:r w:rsidR="003A0EC2">
        <w:rPr>
          <w:color w:val="000000" w:themeColor="text1"/>
          <w:sz w:val="26"/>
          <w:szCs w:val="26"/>
        </w:rPr>
        <w:t>97,3</w:t>
      </w:r>
      <w:r w:rsidRPr="001E2031">
        <w:rPr>
          <w:color w:val="000000" w:themeColor="text1"/>
          <w:sz w:val="26"/>
          <w:szCs w:val="26"/>
        </w:rPr>
        <w:t>% от общего объема образовавшихся отходов цветных металлов). Остальной объем металлолома образован в процессе собственного производства (Таблица 1).</w:t>
      </w:r>
    </w:p>
    <w:p w:rsidR="003A0EC2" w:rsidRDefault="003A0EC2" w:rsidP="001E2031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3A0EC2" w:rsidRDefault="003A0EC2" w:rsidP="001E2031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3A0EC2" w:rsidRPr="001E2031" w:rsidRDefault="003A0EC2" w:rsidP="001E2031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3A0EC2" w:rsidRDefault="003A0EC2" w:rsidP="003A0EC2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Таблица 1</w:t>
      </w:r>
    </w:p>
    <w:p w:rsidR="00F829C9" w:rsidRPr="00A83567" w:rsidRDefault="00F829C9" w:rsidP="00F829C9">
      <w:pPr>
        <w:suppressAutoHyphens/>
        <w:spacing w:after="120"/>
        <w:jc w:val="center"/>
        <w:rPr>
          <w:i/>
          <w:color w:val="000000" w:themeColor="text1"/>
          <w:sz w:val="22"/>
          <w:szCs w:val="22"/>
        </w:rPr>
      </w:pPr>
      <w:r w:rsidRPr="00A83567">
        <w:rPr>
          <w:b/>
          <w:color w:val="000000" w:themeColor="text1"/>
          <w:sz w:val="22"/>
          <w:szCs w:val="22"/>
        </w:rPr>
        <w:t>Образование и использование лома и отходов черных и цветных металлов</w:t>
      </w:r>
      <w:r w:rsidRPr="00A83567">
        <w:rPr>
          <w:b/>
          <w:color w:val="000000" w:themeColor="text1"/>
          <w:sz w:val="22"/>
          <w:szCs w:val="22"/>
        </w:rPr>
        <w:br/>
        <w:t xml:space="preserve"> в Республи</w:t>
      </w:r>
      <w:r w:rsidR="001F4E78" w:rsidRPr="00A83567">
        <w:rPr>
          <w:b/>
          <w:color w:val="000000" w:themeColor="text1"/>
          <w:sz w:val="22"/>
          <w:szCs w:val="22"/>
        </w:rPr>
        <w:t>ке Татар</w:t>
      </w:r>
      <w:r w:rsidR="004417B8" w:rsidRPr="00A83567">
        <w:rPr>
          <w:b/>
          <w:color w:val="000000" w:themeColor="text1"/>
          <w:sz w:val="22"/>
          <w:szCs w:val="22"/>
        </w:rPr>
        <w:t>стан за I полугодие 202</w:t>
      </w:r>
      <w:r w:rsidR="00A83567" w:rsidRPr="00A83567">
        <w:rPr>
          <w:b/>
          <w:color w:val="000000" w:themeColor="text1"/>
          <w:sz w:val="22"/>
          <w:szCs w:val="22"/>
        </w:rPr>
        <w:t>3</w:t>
      </w:r>
      <w:r w:rsidRPr="00A83567">
        <w:rPr>
          <w:b/>
          <w:color w:val="000000" w:themeColor="text1"/>
          <w:sz w:val="22"/>
          <w:szCs w:val="22"/>
        </w:rPr>
        <w:t xml:space="preserve"> года, </w:t>
      </w:r>
      <w:r w:rsidRPr="00A83567">
        <w:rPr>
          <w:i/>
          <w:color w:val="000000" w:themeColor="text1"/>
          <w:sz w:val="22"/>
          <w:szCs w:val="22"/>
        </w:rPr>
        <w:t>тонн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499"/>
        <w:gridCol w:w="771"/>
        <w:gridCol w:w="850"/>
        <w:gridCol w:w="281"/>
        <w:gridCol w:w="757"/>
        <w:gridCol w:w="1558"/>
        <w:gridCol w:w="1909"/>
        <w:gridCol w:w="2298"/>
      </w:tblGrid>
      <w:tr w:rsidR="00A676C0" w:rsidRPr="00A83567" w:rsidTr="00F829C9">
        <w:trPr>
          <w:trHeight w:val="20"/>
        </w:trPr>
        <w:tc>
          <w:tcPr>
            <w:tcW w:w="571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Отходы и лом</w:t>
            </w:r>
            <w:r w:rsidRPr="00A83567">
              <w:rPr>
                <w:color w:val="000000" w:themeColor="text1"/>
                <w:sz w:val="20"/>
                <w:szCs w:val="20"/>
              </w:rPr>
              <w:br/>
              <w:t xml:space="preserve"> </w:t>
            </w: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черных металлов</w:t>
            </w:r>
          </w:p>
        </w:tc>
        <w:tc>
          <w:tcPr>
            <w:tcW w:w="2298" w:type="dxa"/>
            <w:tcBorders>
              <w:top w:val="thinThickSmallGap" w:sz="12" w:space="0" w:color="auto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 xml:space="preserve">Отходы и лом </w:t>
            </w: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цветных металлов</w:t>
            </w:r>
          </w:p>
        </w:tc>
      </w:tr>
      <w:tr w:rsidR="00A83567" w:rsidRPr="00A83567" w:rsidTr="00A83567">
        <w:trPr>
          <w:trHeight w:val="20"/>
        </w:trPr>
        <w:tc>
          <w:tcPr>
            <w:tcW w:w="571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4417B8" w:rsidP="00A83567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Остаток на 01.01.202</w:t>
            </w:r>
            <w:r w:rsidR="00A83567" w:rsidRPr="00A8356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279060,0</w:t>
            </w:r>
          </w:p>
        </w:tc>
        <w:tc>
          <w:tcPr>
            <w:tcW w:w="2298" w:type="dxa"/>
            <w:tcBorders>
              <w:top w:val="thinThickSmallGap" w:sz="12" w:space="0" w:color="auto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11708,5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Образовано</w:t>
            </w:r>
          </w:p>
        </w:tc>
        <w:tc>
          <w:tcPr>
            <w:tcW w:w="4217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9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1020386,6</w:t>
            </w:r>
          </w:p>
        </w:tc>
        <w:tc>
          <w:tcPr>
            <w:tcW w:w="2298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40153,5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top w:val="single" w:sz="4" w:space="0" w:color="auto"/>
              <w:left w:val="thinThick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 процессе собственного</w:t>
            </w:r>
          </w:p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производства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117841,5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1069,5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top w:val="single" w:sz="4" w:space="0" w:color="auto"/>
              <w:left w:val="thinThick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ind w:right="-108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закуплено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у других организаций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624136,1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19346,9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top w:val="single" w:sz="4" w:space="0" w:color="auto"/>
              <w:left w:val="thinThick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у лицензиатов на территории Республики Татарстан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287087,0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10080,0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у населения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278409,0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19737,0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 xml:space="preserve">Использовано 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1009051,9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37186,6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ind w:left="-46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 xml:space="preserve">  в том   числе: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для собственного производства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770FEE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330829,7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1882,5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отгружено другим организациям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678222,2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35304,0</w:t>
            </w:r>
          </w:p>
        </w:tc>
      </w:tr>
      <w:tr w:rsidR="00A83567" w:rsidRPr="00A83567" w:rsidTr="00A83567">
        <w:trPr>
          <w:trHeight w:val="20"/>
        </w:trPr>
        <w:tc>
          <w:tcPr>
            <w:tcW w:w="1499" w:type="dxa"/>
            <w:vMerge/>
            <w:tcBorders>
              <w:left w:val="thinThick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в том чи</w:t>
            </w:r>
            <w:r w:rsidR="004F31B4" w:rsidRPr="00A83567">
              <w:rPr>
                <w:color w:val="000000" w:themeColor="text1"/>
                <w:sz w:val="20"/>
                <w:szCs w:val="20"/>
              </w:rPr>
              <w:t>сле лицензиатам на территории Республики Татарстан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206726,9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A83567">
              <w:rPr>
                <w:color w:val="000000" w:themeColor="text1"/>
                <w:sz w:val="20"/>
                <w:szCs w:val="20"/>
              </w:rPr>
              <w:t>5710,3</w:t>
            </w:r>
          </w:p>
        </w:tc>
      </w:tr>
      <w:tr w:rsidR="00A83567" w:rsidRPr="00A83567" w:rsidTr="00A83567">
        <w:trPr>
          <w:trHeight w:val="20"/>
        </w:trPr>
        <w:tc>
          <w:tcPr>
            <w:tcW w:w="571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A83567" w:rsidRDefault="00EA77A8" w:rsidP="00A83567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Остаток на 01.07.202</w:t>
            </w:r>
            <w:r w:rsidR="00A83567" w:rsidRPr="00A8356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290394,7</w:t>
            </w:r>
          </w:p>
        </w:tc>
        <w:tc>
          <w:tcPr>
            <w:tcW w:w="229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829C9" w:rsidRPr="00A83567" w:rsidRDefault="00A83567" w:rsidP="00F829C9">
            <w:pPr>
              <w:suppressAutoHyphens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3567">
              <w:rPr>
                <w:b/>
                <w:bCs/>
                <w:color w:val="000000" w:themeColor="text1"/>
                <w:sz w:val="20"/>
                <w:szCs w:val="20"/>
              </w:rPr>
              <w:t>14675,4</w:t>
            </w:r>
          </w:p>
        </w:tc>
      </w:tr>
    </w:tbl>
    <w:p w:rsidR="008D1041" w:rsidRDefault="008D1041" w:rsidP="00F829C9">
      <w:pPr>
        <w:suppressAutoHyphens/>
        <w:spacing w:line="276" w:lineRule="auto"/>
        <w:ind w:firstLine="708"/>
        <w:jc w:val="both"/>
        <w:rPr>
          <w:color w:val="FF0000"/>
          <w:sz w:val="26"/>
          <w:szCs w:val="26"/>
        </w:rPr>
      </w:pPr>
    </w:p>
    <w:p w:rsidR="00F829C9" w:rsidRPr="009A4F7E" w:rsidRDefault="00F829C9" w:rsidP="00F829C9">
      <w:pPr>
        <w:suppressAutoHyphens/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9A4F7E">
        <w:rPr>
          <w:color w:val="000000" w:themeColor="text1"/>
          <w:sz w:val="26"/>
          <w:szCs w:val="26"/>
        </w:rPr>
        <w:t>В городе Казань переработку и реализацию лома и отходов</w:t>
      </w:r>
      <w:r w:rsidR="006D7A9B" w:rsidRPr="009A4F7E">
        <w:rPr>
          <w:color w:val="000000" w:themeColor="text1"/>
          <w:sz w:val="26"/>
          <w:szCs w:val="26"/>
        </w:rPr>
        <w:t xml:space="preserve"> черных металлов осу</w:t>
      </w:r>
      <w:r w:rsidR="004F31B4" w:rsidRPr="009A4F7E">
        <w:rPr>
          <w:color w:val="000000" w:themeColor="text1"/>
          <w:sz w:val="26"/>
          <w:szCs w:val="26"/>
        </w:rPr>
        <w:t>ществляе</w:t>
      </w:r>
      <w:r w:rsidR="006766BA" w:rsidRPr="009A4F7E">
        <w:rPr>
          <w:color w:val="000000" w:themeColor="text1"/>
          <w:sz w:val="26"/>
          <w:szCs w:val="26"/>
        </w:rPr>
        <w:t xml:space="preserve">т </w:t>
      </w:r>
      <w:r w:rsidR="00DA3643" w:rsidRPr="009A4F7E">
        <w:rPr>
          <w:color w:val="000000" w:themeColor="text1"/>
          <w:sz w:val="26"/>
          <w:szCs w:val="26"/>
        </w:rPr>
        <w:t>3</w:t>
      </w:r>
      <w:r w:rsidR="009A4F7E" w:rsidRPr="009A4F7E">
        <w:rPr>
          <w:color w:val="000000" w:themeColor="text1"/>
          <w:sz w:val="26"/>
          <w:szCs w:val="26"/>
        </w:rPr>
        <w:t>7</w:t>
      </w:r>
      <w:r w:rsidR="003F6789" w:rsidRPr="009A4F7E">
        <w:rPr>
          <w:color w:val="000000" w:themeColor="text1"/>
          <w:sz w:val="26"/>
          <w:szCs w:val="26"/>
        </w:rPr>
        <w:t xml:space="preserve"> </w:t>
      </w:r>
      <w:r w:rsidR="006766BA" w:rsidRPr="009A4F7E">
        <w:rPr>
          <w:color w:val="000000" w:themeColor="text1"/>
          <w:sz w:val="26"/>
          <w:szCs w:val="26"/>
        </w:rPr>
        <w:t>предприяти</w:t>
      </w:r>
      <w:r w:rsidR="005422A5" w:rsidRPr="009A4F7E">
        <w:rPr>
          <w:color w:val="000000" w:themeColor="text1"/>
          <w:sz w:val="26"/>
          <w:szCs w:val="26"/>
        </w:rPr>
        <w:t>й</w:t>
      </w:r>
      <w:r w:rsidRPr="009A4F7E">
        <w:rPr>
          <w:color w:val="000000" w:themeColor="text1"/>
          <w:sz w:val="26"/>
          <w:szCs w:val="26"/>
        </w:rPr>
        <w:t>, переработку и реализац</w:t>
      </w:r>
      <w:r w:rsidR="00A07AE6" w:rsidRPr="009A4F7E">
        <w:rPr>
          <w:color w:val="000000" w:themeColor="text1"/>
          <w:sz w:val="26"/>
          <w:szCs w:val="26"/>
        </w:rPr>
        <w:t>ию отходов цветных металлов –</w:t>
      </w:r>
      <w:r w:rsidR="006D7A9B" w:rsidRPr="009A4F7E">
        <w:rPr>
          <w:color w:val="000000" w:themeColor="text1"/>
          <w:sz w:val="26"/>
          <w:szCs w:val="26"/>
        </w:rPr>
        <w:t xml:space="preserve"> </w:t>
      </w:r>
      <w:r w:rsidR="002836D9" w:rsidRPr="009A4F7E">
        <w:rPr>
          <w:color w:val="000000" w:themeColor="text1"/>
          <w:sz w:val="26"/>
          <w:szCs w:val="26"/>
        </w:rPr>
        <w:t xml:space="preserve">    </w:t>
      </w:r>
      <w:r w:rsidR="009A4F7E" w:rsidRPr="009A4F7E">
        <w:rPr>
          <w:color w:val="000000" w:themeColor="text1"/>
          <w:sz w:val="26"/>
          <w:szCs w:val="26"/>
        </w:rPr>
        <w:t>39</w:t>
      </w:r>
      <w:r w:rsidR="006766BA" w:rsidRPr="009A4F7E">
        <w:rPr>
          <w:color w:val="000000" w:themeColor="text1"/>
          <w:sz w:val="26"/>
          <w:szCs w:val="26"/>
        </w:rPr>
        <w:t xml:space="preserve"> организаци</w:t>
      </w:r>
      <w:r w:rsidR="003F6789" w:rsidRPr="009A4F7E">
        <w:rPr>
          <w:color w:val="000000" w:themeColor="text1"/>
          <w:sz w:val="26"/>
          <w:szCs w:val="26"/>
        </w:rPr>
        <w:t>й</w:t>
      </w:r>
      <w:r w:rsidRPr="009A4F7E">
        <w:rPr>
          <w:color w:val="000000" w:themeColor="text1"/>
          <w:sz w:val="26"/>
          <w:szCs w:val="26"/>
        </w:rPr>
        <w:t xml:space="preserve">. На их долю </w:t>
      </w:r>
      <w:r w:rsidR="006766BA" w:rsidRPr="009A4F7E">
        <w:rPr>
          <w:color w:val="000000" w:themeColor="text1"/>
          <w:sz w:val="26"/>
          <w:szCs w:val="26"/>
        </w:rPr>
        <w:t xml:space="preserve">приходится, соответственно, </w:t>
      </w:r>
      <w:r w:rsidR="009A4F7E" w:rsidRPr="009A4F7E">
        <w:rPr>
          <w:color w:val="000000" w:themeColor="text1"/>
          <w:sz w:val="26"/>
          <w:szCs w:val="26"/>
        </w:rPr>
        <w:t>49</w:t>
      </w:r>
      <w:r w:rsidR="006766BA" w:rsidRPr="009A4F7E">
        <w:rPr>
          <w:color w:val="000000" w:themeColor="text1"/>
          <w:sz w:val="26"/>
          <w:szCs w:val="26"/>
        </w:rPr>
        <w:t xml:space="preserve">% и </w:t>
      </w:r>
      <w:r w:rsidR="009A4F7E" w:rsidRPr="009A4F7E">
        <w:rPr>
          <w:color w:val="000000" w:themeColor="text1"/>
          <w:sz w:val="26"/>
          <w:szCs w:val="26"/>
        </w:rPr>
        <w:t>74</w:t>
      </w:r>
      <w:r w:rsidRPr="009A4F7E">
        <w:rPr>
          <w:color w:val="000000" w:themeColor="text1"/>
          <w:sz w:val="26"/>
          <w:szCs w:val="26"/>
        </w:rPr>
        <w:t xml:space="preserve">% образованного объема металлических отходов и лома. </w:t>
      </w:r>
    </w:p>
    <w:p w:rsidR="00F829C9" w:rsidRPr="0027640E" w:rsidRDefault="00A07AE6" w:rsidP="00F829C9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27640E">
        <w:rPr>
          <w:color w:val="000000" w:themeColor="text1"/>
          <w:sz w:val="26"/>
          <w:szCs w:val="26"/>
        </w:rPr>
        <w:t xml:space="preserve">По видам экономической деятельности </w:t>
      </w:r>
      <w:r w:rsidR="0027640E" w:rsidRPr="0027640E">
        <w:rPr>
          <w:color w:val="000000" w:themeColor="text1"/>
          <w:sz w:val="26"/>
          <w:szCs w:val="26"/>
        </w:rPr>
        <w:t>47,4</w:t>
      </w:r>
      <w:r w:rsidR="00F829C9" w:rsidRPr="0027640E">
        <w:rPr>
          <w:color w:val="000000" w:themeColor="text1"/>
          <w:sz w:val="26"/>
          <w:szCs w:val="26"/>
        </w:rPr>
        <w:t xml:space="preserve">% </w:t>
      </w:r>
      <w:r w:rsidR="00F829C9" w:rsidRPr="0027640E">
        <w:rPr>
          <w:b/>
          <w:color w:val="000000" w:themeColor="text1"/>
          <w:sz w:val="26"/>
          <w:szCs w:val="26"/>
        </w:rPr>
        <w:t xml:space="preserve">образования отходов и лома черных металлов </w:t>
      </w:r>
      <w:r w:rsidR="00F829C9" w:rsidRPr="0027640E">
        <w:rPr>
          <w:color w:val="000000" w:themeColor="text1"/>
          <w:sz w:val="26"/>
          <w:szCs w:val="26"/>
        </w:rPr>
        <w:t>наблюдается в организациях, осуществляющих деятельность по водоснабж</w:t>
      </w:r>
      <w:r w:rsidR="00204038" w:rsidRPr="0027640E">
        <w:rPr>
          <w:color w:val="000000" w:themeColor="text1"/>
          <w:sz w:val="26"/>
          <w:szCs w:val="26"/>
        </w:rPr>
        <w:t>ению, водоотведению, организации сбора и утилизации</w:t>
      </w:r>
      <w:r w:rsidR="00F829C9" w:rsidRPr="0027640E">
        <w:rPr>
          <w:color w:val="000000" w:themeColor="text1"/>
          <w:sz w:val="26"/>
          <w:szCs w:val="26"/>
        </w:rPr>
        <w:t xml:space="preserve"> отходов, ликвидации загрязнений. </w:t>
      </w:r>
      <w:r w:rsidR="00AB2EA7" w:rsidRPr="0027640E">
        <w:rPr>
          <w:color w:val="000000" w:themeColor="text1"/>
          <w:sz w:val="26"/>
          <w:szCs w:val="26"/>
        </w:rPr>
        <w:t xml:space="preserve"> </w:t>
      </w:r>
    </w:p>
    <w:p w:rsidR="00A07AE6" w:rsidRPr="0027640E" w:rsidRDefault="00A07AE6" w:rsidP="00A07AE6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27640E">
        <w:rPr>
          <w:color w:val="000000" w:themeColor="text1"/>
          <w:sz w:val="26"/>
          <w:szCs w:val="26"/>
        </w:rPr>
        <w:t xml:space="preserve">Кроме того, </w:t>
      </w:r>
      <w:r w:rsidR="0027640E" w:rsidRPr="0027640E">
        <w:rPr>
          <w:color w:val="000000" w:themeColor="text1"/>
          <w:sz w:val="26"/>
          <w:szCs w:val="26"/>
        </w:rPr>
        <w:t>29,9</w:t>
      </w:r>
      <w:r w:rsidRPr="0027640E">
        <w:rPr>
          <w:color w:val="000000" w:themeColor="text1"/>
          <w:sz w:val="26"/>
          <w:szCs w:val="26"/>
        </w:rPr>
        <w:t xml:space="preserve">% отходов и лома черных металлов приходится на предприятия обрабатывающих производств, </w:t>
      </w:r>
      <w:r w:rsidR="0027640E" w:rsidRPr="0027640E">
        <w:rPr>
          <w:color w:val="000000" w:themeColor="text1"/>
          <w:sz w:val="26"/>
          <w:szCs w:val="26"/>
        </w:rPr>
        <w:t>20,3</w:t>
      </w:r>
      <w:r w:rsidRPr="0027640E">
        <w:rPr>
          <w:color w:val="000000" w:themeColor="text1"/>
          <w:sz w:val="26"/>
          <w:szCs w:val="26"/>
        </w:rPr>
        <w:t>% – на организации оптовой и розничной торговли.</w:t>
      </w:r>
    </w:p>
    <w:p w:rsidR="003A0EC2" w:rsidRPr="003A0EC2" w:rsidRDefault="003A0EC2" w:rsidP="003A0EC2">
      <w:pPr>
        <w:suppressAutoHyphens/>
        <w:spacing w:after="120"/>
        <w:jc w:val="right"/>
        <w:rPr>
          <w:b/>
          <w:sz w:val="2"/>
          <w:szCs w:val="22"/>
        </w:rPr>
      </w:pPr>
    </w:p>
    <w:p w:rsidR="003A0EC2" w:rsidRPr="00971022" w:rsidRDefault="003A0EC2" w:rsidP="003A0EC2">
      <w:pPr>
        <w:suppressAutoHyphens/>
        <w:spacing w:after="120"/>
        <w:jc w:val="right"/>
        <w:rPr>
          <w:b/>
          <w:sz w:val="22"/>
          <w:szCs w:val="22"/>
        </w:rPr>
      </w:pPr>
      <w:r w:rsidRPr="00971022">
        <w:rPr>
          <w:b/>
          <w:sz w:val="22"/>
          <w:szCs w:val="22"/>
        </w:rPr>
        <w:t>Рисунок 1</w:t>
      </w:r>
    </w:p>
    <w:p w:rsidR="00F829C9" w:rsidRPr="00FE17C9" w:rsidRDefault="00F829C9" w:rsidP="00F829C9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FE17C9">
        <w:rPr>
          <w:b/>
          <w:bCs/>
          <w:color w:val="000000" w:themeColor="text1"/>
          <w:sz w:val="22"/>
          <w:szCs w:val="22"/>
        </w:rPr>
        <w:t>Образование лома и отходов черных металлов в Республики Татарстан</w:t>
      </w:r>
    </w:p>
    <w:p w:rsidR="00F829C9" w:rsidRPr="00A676C0" w:rsidRDefault="00F829C9" w:rsidP="00F829C9">
      <w:pPr>
        <w:suppressAutoHyphens/>
        <w:jc w:val="center"/>
        <w:rPr>
          <w:i/>
          <w:iCs/>
          <w:color w:val="FF0000"/>
          <w:sz w:val="26"/>
          <w:szCs w:val="26"/>
        </w:rPr>
      </w:pPr>
      <w:r w:rsidRPr="00FE17C9">
        <w:rPr>
          <w:b/>
          <w:bCs/>
          <w:color w:val="000000" w:themeColor="text1"/>
          <w:sz w:val="22"/>
          <w:szCs w:val="22"/>
        </w:rPr>
        <w:t xml:space="preserve"> по видам экономической деятельности за </w:t>
      </w:r>
      <w:r w:rsidRPr="00FE17C9">
        <w:rPr>
          <w:b/>
          <w:bCs/>
          <w:color w:val="000000" w:themeColor="text1"/>
          <w:sz w:val="22"/>
          <w:szCs w:val="22"/>
          <w:lang w:val="en-US"/>
        </w:rPr>
        <w:t>I</w:t>
      </w:r>
      <w:r w:rsidR="0071271D" w:rsidRPr="00FE17C9">
        <w:rPr>
          <w:b/>
          <w:bCs/>
          <w:color w:val="000000" w:themeColor="text1"/>
          <w:sz w:val="22"/>
          <w:szCs w:val="22"/>
        </w:rPr>
        <w:t xml:space="preserve"> полугодие 20</w:t>
      </w:r>
      <w:r w:rsidR="0027640E" w:rsidRPr="00FE17C9">
        <w:rPr>
          <w:b/>
          <w:bCs/>
          <w:color w:val="000000" w:themeColor="text1"/>
          <w:sz w:val="22"/>
          <w:szCs w:val="22"/>
        </w:rPr>
        <w:t>23</w:t>
      </w:r>
      <w:r w:rsidR="00926812" w:rsidRPr="00FE17C9">
        <w:rPr>
          <w:b/>
          <w:bCs/>
          <w:color w:val="000000" w:themeColor="text1"/>
          <w:sz w:val="22"/>
          <w:szCs w:val="22"/>
        </w:rPr>
        <w:t xml:space="preserve"> </w:t>
      </w:r>
      <w:r w:rsidRPr="00FE17C9">
        <w:rPr>
          <w:b/>
          <w:bCs/>
          <w:color w:val="000000" w:themeColor="text1"/>
          <w:sz w:val="22"/>
          <w:szCs w:val="22"/>
        </w:rPr>
        <w:t xml:space="preserve">года, </w:t>
      </w:r>
      <w:r w:rsidRPr="00FE17C9">
        <w:rPr>
          <w:i/>
          <w:iCs/>
          <w:color w:val="000000" w:themeColor="text1"/>
          <w:sz w:val="22"/>
          <w:szCs w:val="22"/>
        </w:rPr>
        <w:t>процентов</w:t>
      </w:r>
      <w:r w:rsidRPr="00FE17C9">
        <w:rPr>
          <w:i/>
          <w:iCs/>
          <w:color w:val="000000" w:themeColor="text1"/>
          <w:sz w:val="26"/>
          <w:szCs w:val="26"/>
        </w:rPr>
        <w:t xml:space="preserve">    </w:t>
      </w:r>
    </w:p>
    <w:p w:rsidR="00F829C9" w:rsidRPr="003A0EC2" w:rsidRDefault="00F829C9" w:rsidP="00F829C9">
      <w:pPr>
        <w:suppressAutoHyphens/>
        <w:jc w:val="center"/>
        <w:rPr>
          <w:i/>
          <w:iCs/>
          <w:color w:val="FF0000"/>
          <w:sz w:val="12"/>
          <w:szCs w:val="26"/>
        </w:rPr>
      </w:pPr>
    </w:p>
    <w:p w:rsidR="00F829C9" w:rsidRPr="00A676C0" w:rsidRDefault="00F829C9" w:rsidP="00F829C9">
      <w:pPr>
        <w:suppressAutoHyphens/>
        <w:ind w:left="-284"/>
        <w:jc w:val="center"/>
        <w:rPr>
          <w:i/>
          <w:iCs/>
          <w:color w:val="FF0000"/>
          <w:sz w:val="26"/>
          <w:szCs w:val="26"/>
        </w:rPr>
      </w:pPr>
      <w:r w:rsidRPr="00A676C0">
        <w:rPr>
          <w:i/>
          <w:iCs/>
          <w:color w:val="FF0000"/>
          <w:sz w:val="26"/>
          <w:szCs w:val="26"/>
        </w:rPr>
        <w:t xml:space="preserve">    </w:t>
      </w:r>
      <w:r w:rsidR="0047732D" w:rsidRPr="00A676C0">
        <w:rPr>
          <w:i/>
          <w:iCs/>
          <w:noProof/>
          <w:color w:val="FF0000"/>
          <w:sz w:val="26"/>
          <w:szCs w:val="26"/>
        </w:rPr>
        <w:drawing>
          <wp:inline distT="0" distB="0" distL="0" distR="0" wp14:anchorId="47CD36C7" wp14:editId="26BB4C3B">
            <wp:extent cx="6276975" cy="2419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211D" w:rsidRPr="00FE17C9" w:rsidRDefault="00FE17C9" w:rsidP="00705B55">
      <w:pPr>
        <w:pStyle w:val="a3"/>
        <w:suppressAutoHyphens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lastRenderedPageBreak/>
        <w:t>П</w:t>
      </w:r>
      <w:r w:rsidR="00A07AE6" w:rsidRPr="00FE17C9">
        <w:rPr>
          <w:b w:val="0"/>
          <w:color w:val="000000" w:themeColor="text1"/>
          <w:sz w:val="26"/>
          <w:szCs w:val="26"/>
        </w:rPr>
        <w:t>оловин</w:t>
      </w:r>
      <w:r>
        <w:rPr>
          <w:b w:val="0"/>
          <w:color w:val="000000" w:themeColor="text1"/>
          <w:sz w:val="26"/>
          <w:szCs w:val="26"/>
        </w:rPr>
        <w:t>а</w:t>
      </w:r>
      <w:r w:rsidR="00A07AE6" w:rsidRPr="00FE17C9">
        <w:rPr>
          <w:b w:val="0"/>
          <w:color w:val="000000" w:themeColor="text1"/>
          <w:sz w:val="26"/>
          <w:szCs w:val="26"/>
        </w:rPr>
        <w:t xml:space="preserve"> </w:t>
      </w:r>
      <w:r w:rsidR="00574CF6" w:rsidRPr="00FE17C9">
        <w:rPr>
          <w:color w:val="000000" w:themeColor="text1"/>
          <w:sz w:val="26"/>
          <w:szCs w:val="26"/>
        </w:rPr>
        <w:t>объема</w:t>
      </w:r>
      <w:r w:rsidR="00F829C9" w:rsidRPr="00FE17C9">
        <w:rPr>
          <w:color w:val="000000" w:themeColor="text1"/>
          <w:sz w:val="26"/>
          <w:szCs w:val="26"/>
        </w:rPr>
        <w:t xml:space="preserve"> отходов и лома</w:t>
      </w:r>
      <w:r w:rsidR="00F829C9" w:rsidRPr="00FE17C9">
        <w:rPr>
          <w:b w:val="0"/>
          <w:color w:val="000000" w:themeColor="text1"/>
          <w:sz w:val="26"/>
          <w:szCs w:val="26"/>
        </w:rPr>
        <w:t xml:space="preserve"> </w:t>
      </w:r>
      <w:r w:rsidR="00F829C9" w:rsidRPr="00FE17C9">
        <w:rPr>
          <w:color w:val="000000" w:themeColor="text1"/>
          <w:sz w:val="26"/>
          <w:szCs w:val="26"/>
        </w:rPr>
        <w:t>цветных металлов</w:t>
      </w:r>
      <w:r w:rsidR="002836D9" w:rsidRPr="00FE17C9">
        <w:rPr>
          <w:b w:val="0"/>
          <w:color w:val="000000" w:themeColor="text1"/>
          <w:sz w:val="26"/>
          <w:szCs w:val="26"/>
        </w:rPr>
        <w:t xml:space="preserve"> </w:t>
      </w:r>
      <w:r w:rsidR="00A07AE6" w:rsidRPr="00FE17C9">
        <w:rPr>
          <w:b w:val="0"/>
          <w:color w:val="000000" w:themeColor="text1"/>
          <w:sz w:val="26"/>
          <w:szCs w:val="26"/>
        </w:rPr>
        <w:t>(</w:t>
      </w:r>
      <w:r w:rsidRPr="00FE17C9">
        <w:rPr>
          <w:b w:val="0"/>
          <w:color w:val="000000" w:themeColor="text1"/>
          <w:sz w:val="26"/>
          <w:szCs w:val="26"/>
        </w:rPr>
        <w:t>51,1</w:t>
      </w:r>
      <w:r w:rsidR="00A07AE6" w:rsidRPr="00FE17C9">
        <w:rPr>
          <w:b w:val="0"/>
          <w:color w:val="000000" w:themeColor="text1"/>
          <w:sz w:val="26"/>
          <w:szCs w:val="26"/>
        </w:rPr>
        <w:t xml:space="preserve">%) </w:t>
      </w:r>
      <w:r w:rsidR="00574CF6" w:rsidRPr="00FE17C9">
        <w:rPr>
          <w:b w:val="0"/>
          <w:color w:val="000000" w:themeColor="text1"/>
          <w:sz w:val="26"/>
          <w:szCs w:val="26"/>
        </w:rPr>
        <w:t>образовано</w:t>
      </w:r>
      <w:r w:rsidR="002836D9" w:rsidRPr="00FE17C9">
        <w:rPr>
          <w:b w:val="0"/>
          <w:color w:val="000000" w:themeColor="text1"/>
          <w:sz w:val="26"/>
          <w:szCs w:val="26"/>
        </w:rPr>
        <w:t xml:space="preserve"> в </w:t>
      </w:r>
      <w:r w:rsidR="00204038" w:rsidRPr="00FE17C9">
        <w:rPr>
          <w:b w:val="0"/>
          <w:color w:val="000000" w:themeColor="text1"/>
          <w:sz w:val="26"/>
          <w:szCs w:val="26"/>
        </w:rPr>
        <w:t>организациях, осуществляющих</w:t>
      </w:r>
      <w:r w:rsidR="005A30E5" w:rsidRPr="00FE17C9">
        <w:rPr>
          <w:b w:val="0"/>
          <w:color w:val="000000" w:themeColor="text1"/>
          <w:sz w:val="26"/>
          <w:szCs w:val="26"/>
        </w:rPr>
        <w:t xml:space="preserve"> деятельность по водоснабж</w:t>
      </w:r>
      <w:r w:rsidR="002836D9" w:rsidRPr="00FE17C9">
        <w:rPr>
          <w:b w:val="0"/>
          <w:color w:val="000000" w:themeColor="text1"/>
          <w:sz w:val="26"/>
          <w:szCs w:val="26"/>
        </w:rPr>
        <w:t>ению, водоотведению, организации</w:t>
      </w:r>
      <w:r w:rsidR="005A30E5" w:rsidRPr="00FE17C9">
        <w:rPr>
          <w:b w:val="0"/>
          <w:color w:val="000000" w:themeColor="text1"/>
          <w:sz w:val="26"/>
          <w:szCs w:val="26"/>
        </w:rPr>
        <w:t xml:space="preserve"> сбора </w:t>
      </w:r>
      <w:r w:rsidR="002836D9" w:rsidRPr="00FE17C9">
        <w:rPr>
          <w:b w:val="0"/>
          <w:color w:val="000000" w:themeColor="text1"/>
          <w:sz w:val="26"/>
          <w:szCs w:val="26"/>
        </w:rPr>
        <w:t>и утилизации отходов,</w:t>
      </w:r>
      <w:r w:rsidR="00204038" w:rsidRPr="00FE17C9">
        <w:rPr>
          <w:b w:val="0"/>
          <w:color w:val="000000" w:themeColor="text1"/>
          <w:sz w:val="26"/>
          <w:szCs w:val="26"/>
        </w:rPr>
        <w:t xml:space="preserve"> </w:t>
      </w:r>
      <w:r w:rsidR="005A30E5" w:rsidRPr="00FE17C9">
        <w:rPr>
          <w:b w:val="0"/>
          <w:color w:val="000000" w:themeColor="text1"/>
          <w:sz w:val="26"/>
          <w:szCs w:val="26"/>
        </w:rPr>
        <w:t>ликвидации загрязнений</w:t>
      </w:r>
      <w:r w:rsidR="00F829C9" w:rsidRPr="00FE17C9">
        <w:rPr>
          <w:b w:val="0"/>
          <w:color w:val="000000" w:themeColor="text1"/>
          <w:sz w:val="26"/>
          <w:szCs w:val="26"/>
        </w:rPr>
        <w:t xml:space="preserve">; </w:t>
      </w:r>
      <w:r w:rsidRPr="00FE17C9">
        <w:rPr>
          <w:b w:val="0"/>
          <w:color w:val="000000" w:themeColor="text1"/>
          <w:sz w:val="26"/>
          <w:szCs w:val="26"/>
        </w:rPr>
        <w:t>39,6</w:t>
      </w:r>
      <w:r w:rsidR="005A30E5" w:rsidRPr="00FE17C9">
        <w:rPr>
          <w:b w:val="0"/>
          <w:color w:val="000000" w:themeColor="text1"/>
          <w:sz w:val="26"/>
          <w:szCs w:val="26"/>
        </w:rPr>
        <w:t xml:space="preserve">% приходится на предприятия </w:t>
      </w:r>
      <w:r w:rsidR="00204038" w:rsidRPr="00FE17C9">
        <w:rPr>
          <w:b w:val="0"/>
          <w:color w:val="000000" w:themeColor="text1"/>
          <w:sz w:val="26"/>
          <w:szCs w:val="26"/>
        </w:rPr>
        <w:t xml:space="preserve">оптовой и розничной </w:t>
      </w:r>
      <w:r w:rsidR="005A30E5" w:rsidRPr="00FE17C9">
        <w:rPr>
          <w:b w:val="0"/>
          <w:color w:val="000000" w:themeColor="text1"/>
          <w:sz w:val="26"/>
          <w:szCs w:val="26"/>
        </w:rPr>
        <w:t>торговли</w:t>
      </w:r>
      <w:r w:rsidR="00204038" w:rsidRPr="00FE17C9">
        <w:rPr>
          <w:b w:val="0"/>
          <w:color w:val="000000" w:themeColor="text1"/>
          <w:sz w:val="26"/>
          <w:szCs w:val="26"/>
        </w:rPr>
        <w:t>, организации</w:t>
      </w:r>
      <w:r w:rsidR="00DA3643" w:rsidRPr="00FE17C9">
        <w:rPr>
          <w:b w:val="0"/>
          <w:color w:val="000000" w:themeColor="text1"/>
          <w:sz w:val="26"/>
          <w:szCs w:val="26"/>
        </w:rPr>
        <w:t xml:space="preserve">, осуществляющие </w:t>
      </w:r>
      <w:r w:rsidR="005A30E5" w:rsidRPr="00FE17C9">
        <w:rPr>
          <w:b w:val="0"/>
          <w:color w:val="000000" w:themeColor="text1"/>
          <w:sz w:val="26"/>
          <w:szCs w:val="26"/>
        </w:rPr>
        <w:t>ремонт автотранспортных средств и мотоциклов</w:t>
      </w:r>
      <w:r w:rsidR="00F829C9" w:rsidRPr="00FE17C9">
        <w:rPr>
          <w:b w:val="0"/>
          <w:color w:val="000000" w:themeColor="text1"/>
          <w:sz w:val="26"/>
          <w:szCs w:val="26"/>
        </w:rPr>
        <w:t xml:space="preserve">. </w:t>
      </w:r>
    </w:p>
    <w:p w:rsidR="00705B55" w:rsidRPr="003A0EC2" w:rsidRDefault="00705B55" w:rsidP="00705B55">
      <w:pPr>
        <w:pStyle w:val="a3"/>
        <w:suppressAutoHyphens/>
        <w:spacing w:line="276" w:lineRule="auto"/>
        <w:ind w:firstLine="708"/>
        <w:jc w:val="both"/>
        <w:rPr>
          <w:b w:val="0"/>
          <w:color w:val="FF0000"/>
          <w:sz w:val="18"/>
          <w:szCs w:val="26"/>
        </w:rPr>
      </w:pPr>
    </w:p>
    <w:p w:rsidR="00705B55" w:rsidRPr="00A676C0" w:rsidRDefault="003A0EC2" w:rsidP="003A0EC2">
      <w:pPr>
        <w:suppressAutoHyphens/>
        <w:jc w:val="right"/>
        <w:rPr>
          <w:b/>
          <w:bCs/>
          <w:color w:val="FF0000"/>
          <w:sz w:val="22"/>
          <w:szCs w:val="22"/>
        </w:rPr>
      </w:pPr>
      <w:r w:rsidRPr="00971022">
        <w:rPr>
          <w:b/>
          <w:sz w:val="22"/>
          <w:szCs w:val="22"/>
        </w:rPr>
        <w:t xml:space="preserve">Рисунок </w:t>
      </w:r>
      <w:r>
        <w:rPr>
          <w:b/>
          <w:sz w:val="22"/>
          <w:szCs w:val="22"/>
        </w:rPr>
        <w:t>2</w:t>
      </w:r>
    </w:p>
    <w:p w:rsidR="00F829C9" w:rsidRPr="00FE17C9" w:rsidRDefault="00F829C9" w:rsidP="00F829C9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FE17C9">
        <w:rPr>
          <w:b/>
          <w:bCs/>
          <w:color w:val="000000" w:themeColor="text1"/>
          <w:sz w:val="22"/>
          <w:szCs w:val="22"/>
        </w:rPr>
        <w:t>Образование лома и отходов цветных металлов по видам</w:t>
      </w:r>
    </w:p>
    <w:p w:rsidR="00F829C9" w:rsidRPr="00FE17C9" w:rsidRDefault="00F829C9" w:rsidP="00F829C9">
      <w:pPr>
        <w:suppressAutoHyphens/>
        <w:jc w:val="center"/>
        <w:rPr>
          <w:b/>
          <w:color w:val="000000" w:themeColor="text1"/>
          <w:sz w:val="22"/>
          <w:szCs w:val="22"/>
        </w:rPr>
      </w:pPr>
      <w:r w:rsidRPr="00FE17C9">
        <w:rPr>
          <w:b/>
          <w:bCs/>
          <w:color w:val="000000" w:themeColor="text1"/>
          <w:sz w:val="22"/>
          <w:szCs w:val="22"/>
        </w:rPr>
        <w:t xml:space="preserve"> экономической деятельности </w:t>
      </w:r>
      <w:r w:rsidRPr="00FE17C9">
        <w:rPr>
          <w:b/>
          <w:color w:val="000000" w:themeColor="text1"/>
          <w:sz w:val="22"/>
          <w:szCs w:val="22"/>
        </w:rPr>
        <w:t>Республики Татарстан</w:t>
      </w:r>
    </w:p>
    <w:p w:rsidR="00F829C9" w:rsidRPr="00FE17C9" w:rsidRDefault="00F829C9" w:rsidP="00F829C9">
      <w:pPr>
        <w:suppressAutoHyphens/>
        <w:jc w:val="center"/>
        <w:rPr>
          <w:i/>
          <w:iCs/>
          <w:color w:val="000000" w:themeColor="text1"/>
          <w:sz w:val="22"/>
          <w:szCs w:val="22"/>
        </w:rPr>
      </w:pPr>
      <w:r w:rsidRPr="00FE17C9">
        <w:rPr>
          <w:b/>
          <w:color w:val="000000" w:themeColor="text1"/>
          <w:sz w:val="22"/>
          <w:szCs w:val="22"/>
        </w:rPr>
        <w:t xml:space="preserve"> за </w:t>
      </w:r>
      <w:r w:rsidRPr="00FE17C9">
        <w:rPr>
          <w:b/>
          <w:color w:val="000000" w:themeColor="text1"/>
          <w:sz w:val="22"/>
          <w:szCs w:val="22"/>
          <w:lang w:val="en-US"/>
        </w:rPr>
        <w:t>I</w:t>
      </w:r>
      <w:r w:rsidR="0071271D" w:rsidRPr="00FE17C9">
        <w:rPr>
          <w:b/>
          <w:color w:val="000000" w:themeColor="text1"/>
          <w:sz w:val="22"/>
          <w:szCs w:val="22"/>
        </w:rPr>
        <w:t xml:space="preserve"> полугодие 20</w:t>
      </w:r>
      <w:r w:rsidR="007539A2" w:rsidRPr="00FE17C9">
        <w:rPr>
          <w:b/>
          <w:color w:val="000000" w:themeColor="text1"/>
          <w:sz w:val="22"/>
          <w:szCs w:val="22"/>
        </w:rPr>
        <w:t>2</w:t>
      </w:r>
      <w:r w:rsidR="00FE17C9" w:rsidRPr="00FE17C9">
        <w:rPr>
          <w:b/>
          <w:color w:val="000000" w:themeColor="text1"/>
          <w:sz w:val="22"/>
          <w:szCs w:val="22"/>
        </w:rPr>
        <w:t>3</w:t>
      </w:r>
      <w:r w:rsidRPr="00FE17C9">
        <w:rPr>
          <w:b/>
          <w:color w:val="000000" w:themeColor="text1"/>
          <w:sz w:val="22"/>
          <w:szCs w:val="22"/>
        </w:rPr>
        <w:t xml:space="preserve"> года,</w:t>
      </w:r>
      <w:r w:rsidRPr="00FE17C9">
        <w:rPr>
          <w:color w:val="000000" w:themeColor="text1"/>
          <w:sz w:val="22"/>
          <w:szCs w:val="22"/>
        </w:rPr>
        <w:t xml:space="preserve"> </w:t>
      </w:r>
      <w:r w:rsidRPr="00FE17C9">
        <w:rPr>
          <w:i/>
          <w:iCs/>
          <w:color w:val="000000" w:themeColor="text1"/>
          <w:sz w:val="22"/>
          <w:szCs w:val="22"/>
        </w:rPr>
        <w:t>процентов</w:t>
      </w:r>
    </w:p>
    <w:p w:rsidR="00F829C9" w:rsidRPr="00A676C0" w:rsidRDefault="00F829C9" w:rsidP="00F829C9">
      <w:pPr>
        <w:suppressAutoHyphens/>
        <w:jc w:val="center"/>
        <w:rPr>
          <w:i/>
          <w:iCs/>
          <w:color w:val="FF0000"/>
          <w:sz w:val="26"/>
          <w:szCs w:val="26"/>
        </w:rPr>
      </w:pPr>
    </w:p>
    <w:p w:rsidR="00F829C9" w:rsidRPr="00A676C0" w:rsidRDefault="0047732D" w:rsidP="00F829C9">
      <w:pPr>
        <w:pStyle w:val="a5"/>
        <w:suppressAutoHyphens/>
        <w:spacing w:line="276" w:lineRule="auto"/>
        <w:ind w:firstLine="708"/>
        <w:rPr>
          <w:bCs/>
          <w:color w:val="FF0000"/>
          <w:sz w:val="28"/>
          <w:szCs w:val="28"/>
        </w:rPr>
      </w:pPr>
      <w:r w:rsidRPr="00A676C0">
        <w:rPr>
          <w:i/>
          <w:iCs/>
          <w:noProof/>
          <w:color w:val="FF0000"/>
          <w:sz w:val="26"/>
          <w:szCs w:val="26"/>
        </w:rPr>
        <w:drawing>
          <wp:inline distT="0" distB="0" distL="0" distR="0" wp14:anchorId="7A684866" wp14:editId="0DAE7083">
            <wp:extent cx="6090285" cy="2257425"/>
            <wp:effectExtent l="0" t="19050" r="5715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002" w:rsidRPr="00A676C0" w:rsidRDefault="005A4002" w:rsidP="0027036A">
      <w:pPr>
        <w:pStyle w:val="a5"/>
        <w:suppressAutoHyphens/>
        <w:spacing w:line="276" w:lineRule="auto"/>
        <w:ind w:firstLine="708"/>
        <w:rPr>
          <w:bCs/>
          <w:color w:val="FF0000"/>
          <w:sz w:val="26"/>
          <w:szCs w:val="26"/>
        </w:rPr>
      </w:pPr>
    </w:p>
    <w:p w:rsidR="00F829C9" w:rsidRPr="00591A48" w:rsidRDefault="00F829C9" w:rsidP="0027036A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591A48">
        <w:rPr>
          <w:bCs/>
          <w:color w:val="000000" w:themeColor="text1"/>
          <w:sz w:val="26"/>
          <w:szCs w:val="26"/>
        </w:rPr>
        <w:t>В структуре</w:t>
      </w:r>
      <w:r w:rsidRPr="00591A48">
        <w:rPr>
          <w:b/>
          <w:bCs/>
          <w:color w:val="000000" w:themeColor="text1"/>
          <w:sz w:val="26"/>
          <w:szCs w:val="26"/>
        </w:rPr>
        <w:t xml:space="preserve"> </w:t>
      </w:r>
      <w:r w:rsidRPr="00591A48">
        <w:rPr>
          <w:bCs/>
          <w:color w:val="000000" w:themeColor="text1"/>
          <w:sz w:val="26"/>
          <w:szCs w:val="26"/>
        </w:rPr>
        <w:t>лома и отходов</w:t>
      </w:r>
      <w:r w:rsidRPr="00591A48">
        <w:rPr>
          <w:b/>
          <w:bCs/>
          <w:color w:val="000000" w:themeColor="text1"/>
          <w:sz w:val="26"/>
          <w:szCs w:val="26"/>
        </w:rPr>
        <w:t xml:space="preserve"> черных металлов</w:t>
      </w:r>
      <w:r w:rsidRPr="00591A48">
        <w:rPr>
          <w:b/>
          <w:color w:val="000000" w:themeColor="text1"/>
          <w:sz w:val="26"/>
          <w:szCs w:val="26"/>
        </w:rPr>
        <w:t>, поступивших со стороны</w:t>
      </w:r>
      <w:r w:rsidRPr="00591A48">
        <w:rPr>
          <w:color w:val="000000" w:themeColor="text1"/>
          <w:sz w:val="26"/>
          <w:szCs w:val="26"/>
        </w:rPr>
        <w:t xml:space="preserve">, за </w:t>
      </w:r>
      <w:r w:rsidR="009004B3" w:rsidRPr="00591A48">
        <w:rPr>
          <w:color w:val="000000" w:themeColor="text1"/>
          <w:sz w:val="26"/>
          <w:szCs w:val="26"/>
        </w:rPr>
        <w:t xml:space="preserve">                       </w:t>
      </w:r>
      <w:r w:rsidRPr="00591A48">
        <w:rPr>
          <w:color w:val="000000" w:themeColor="text1"/>
          <w:sz w:val="26"/>
          <w:szCs w:val="26"/>
          <w:lang w:val="en-US"/>
        </w:rPr>
        <w:t>I</w:t>
      </w:r>
      <w:r w:rsidR="000D35CB" w:rsidRPr="00591A48">
        <w:rPr>
          <w:color w:val="000000" w:themeColor="text1"/>
          <w:sz w:val="26"/>
          <w:szCs w:val="26"/>
        </w:rPr>
        <w:t xml:space="preserve"> полугодие 202</w:t>
      </w:r>
      <w:r w:rsidR="00591A48" w:rsidRPr="00591A48">
        <w:rPr>
          <w:color w:val="000000" w:themeColor="text1"/>
          <w:sz w:val="26"/>
          <w:szCs w:val="26"/>
        </w:rPr>
        <w:t>3</w:t>
      </w:r>
      <w:r w:rsidR="00CF029D" w:rsidRPr="00591A48">
        <w:rPr>
          <w:color w:val="000000" w:themeColor="text1"/>
          <w:sz w:val="26"/>
          <w:szCs w:val="26"/>
        </w:rPr>
        <w:t xml:space="preserve"> года </w:t>
      </w:r>
      <w:r w:rsidR="00591A48" w:rsidRPr="00591A48">
        <w:rPr>
          <w:color w:val="000000" w:themeColor="text1"/>
          <w:sz w:val="26"/>
          <w:szCs w:val="26"/>
        </w:rPr>
        <w:t>61,2</w:t>
      </w:r>
      <w:r w:rsidRPr="00591A48">
        <w:rPr>
          <w:color w:val="000000" w:themeColor="text1"/>
          <w:sz w:val="26"/>
          <w:szCs w:val="26"/>
        </w:rPr>
        <w:t>% лом</w:t>
      </w:r>
      <w:r w:rsidR="00FF75C0" w:rsidRPr="00591A48">
        <w:rPr>
          <w:color w:val="000000" w:themeColor="text1"/>
          <w:sz w:val="26"/>
          <w:szCs w:val="26"/>
        </w:rPr>
        <w:t xml:space="preserve">а приобретено у </w:t>
      </w:r>
      <w:r w:rsidR="0071271D" w:rsidRPr="00591A48">
        <w:rPr>
          <w:color w:val="000000" w:themeColor="text1"/>
          <w:sz w:val="26"/>
          <w:szCs w:val="26"/>
        </w:rPr>
        <w:t xml:space="preserve">других организаций </w:t>
      </w:r>
      <w:r w:rsidR="00CF029D" w:rsidRPr="00591A48">
        <w:rPr>
          <w:color w:val="000000" w:themeColor="text1"/>
          <w:sz w:val="26"/>
          <w:szCs w:val="26"/>
        </w:rPr>
        <w:t xml:space="preserve">и </w:t>
      </w:r>
      <w:r w:rsidR="00591A48" w:rsidRPr="00591A48">
        <w:rPr>
          <w:color w:val="000000" w:themeColor="text1"/>
          <w:sz w:val="26"/>
          <w:szCs w:val="26"/>
        </w:rPr>
        <w:t>27,3</w:t>
      </w:r>
      <w:r w:rsidRPr="00591A48">
        <w:rPr>
          <w:color w:val="000000" w:themeColor="text1"/>
          <w:sz w:val="26"/>
          <w:szCs w:val="26"/>
        </w:rPr>
        <w:t>% – у</w:t>
      </w:r>
      <w:r w:rsidR="00FC32AF">
        <w:rPr>
          <w:color w:val="000000" w:themeColor="text1"/>
          <w:sz w:val="26"/>
          <w:szCs w:val="26"/>
        </w:rPr>
        <w:t> </w:t>
      </w:r>
      <w:r w:rsidR="0071271D" w:rsidRPr="00591A48">
        <w:rPr>
          <w:color w:val="000000" w:themeColor="text1"/>
          <w:sz w:val="26"/>
          <w:szCs w:val="26"/>
        </w:rPr>
        <w:t>населения</w:t>
      </w:r>
      <w:r w:rsidR="003C7520">
        <w:rPr>
          <w:color w:val="000000" w:themeColor="text1"/>
          <w:sz w:val="26"/>
          <w:szCs w:val="26"/>
        </w:rPr>
        <w:t>;</w:t>
      </w:r>
      <w:r w:rsidRPr="00591A48">
        <w:rPr>
          <w:color w:val="000000" w:themeColor="text1"/>
          <w:sz w:val="26"/>
          <w:szCs w:val="26"/>
        </w:rPr>
        <w:t xml:space="preserve"> </w:t>
      </w:r>
      <w:r w:rsidR="00591A48" w:rsidRPr="00591A48">
        <w:rPr>
          <w:color w:val="000000" w:themeColor="text1"/>
          <w:sz w:val="26"/>
          <w:szCs w:val="26"/>
        </w:rPr>
        <w:t>49,2</w:t>
      </w:r>
      <w:r w:rsidR="0027036A" w:rsidRPr="00591A48">
        <w:rPr>
          <w:color w:val="000000" w:themeColor="text1"/>
          <w:sz w:val="26"/>
          <w:szCs w:val="26"/>
        </w:rPr>
        <w:t xml:space="preserve">% </w:t>
      </w:r>
      <w:r w:rsidR="00CF398E" w:rsidRPr="00591A48">
        <w:rPr>
          <w:color w:val="000000" w:themeColor="text1"/>
          <w:sz w:val="26"/>
          <w:szCs w:val="26"/>
        </w:rPr>
        <w:t>объема</w:t>
      </w:r>
      <w:r w:rsidRPr="00591A48">
        <w:rPr>
          <w:color w:val="000000" w:themeColor="text1"/>
          <w:sz w:val="26"/>
          <w:szCs w:val="26"/>
        </w:rPr>
        <w:t xml:space="preserve"> лома и отходов </w:t>
      </w:r>
      <w:r w:rsidRPr="00591A48">
        <w:rPr>
          <w:b/>
          <w:color w:val="000000" w:themeColor="text1"/>
          <w:sz w:val="26"/>
          <w:szCs w:val="26"/>
        </w:rPr>
        <w:t>цветных металлов</w:t>
      </w:r>
      <w:r w:rsidR="00D65FC2" w:rsidRPr="00591A48">
        <w:rPr>
          <w:color w:val="000000" w:themeColor="text1"/>
          <w:sz w:val="26"/>
          <w:szCs w:val="26"/>
        </w:rPr>
        <w:t xml:space="preserve"> </w:t>
      </w:r>
      <w:r w:rsidR="005A4002" w:rsidRPr="00591A48">
        <w:rPr>
          <w:color w:val="000000" w:themeColor="text1"/>
          <w:sz w:val="26"/>
          <w:szCs w:val="26"/>
        </w:rPr>
        <w:t>приобретены</w:t>
      </w:r>
      <w:r w:rsidR="00D65FC2" w:rsidRPr="00591A48">
        <w:rPr>
          <w:color w:val="000000" w:themeColor="text1"/>
          <w:sz w:val="26"/>
          <w:szCs w:val="26"/>
        </w:rPr>
        <w:t xml:space="preserve"> </w:t>
      </w:r>
      <w:r w:rsidR="0027036A" w:rsidRPr="00591A48">
        <w:rPr>
          <w:color w:val="000000" w:themeColor="text1"/>
          <w:sz w:val="26"/>
          <w:szCs w:val="26"/>
        </w:rPr>
        <w:t xml:space="preserve">у населения, </w:t>
      </w:r>
      <w:r w:rsidRPr="00591A48">
        <w:rPr>
          <w:color w:val="000000" w:themeColor="text1"/>
          <w:sz w:val="26"/>
          <w:szCs w:val="26"/>
        </w:rPr>
        <w:t xml:space="preserve">у </w:t>
      </w:r>
      <w:r w:rsidR="001F2792" w:rsidRPr="00591A48">
        <w:rPr>
          <w:color w:val="000000" w:themeColor="text1"/>
          <w:sz w:val="26"/>
          <w:szCs w:val="26"/>
        </w:rPr>
        <w:t xml:space="preserve">других организаций – </w:t>
      </w:r>
      <w:r w:rsidR="00591A48" w:rsidRPr="00591A48">
        <w:rPr>
          <w:color w:val="000000" w:themeColor="text1"/>
          <w:sz w:val="26"/>
          <w:szCs w:val="26"/>
        </w:rPr>
        <w:t>48,2</w:t>
      </w:r>
      <w:r w:rsidR="0027036A" w:rsidRPr="00591A48">
        <w:rPr>
          <w:color w:val="000000" w:themeColor="text1"/>
          <w:sz w:val="26"/>
          <w:szCs w:val="26"/>
        </w:rPr>
        <w:t>%</w:t>
      </w:r>
      <w:r w:rsidR="003A0EC2">
        <w:rPr>
          <w:color w:val="000000" w:themeColor="text1"/>
          <w:sz w:val="26"/>
          <w:szCs w:val="26"/>
        </w:rPr>
        <w:t xml:space="preserve"> </w:t>
      </w:r>
      <w:r w:rsidR="003A0EC2" w:rsidRPr="003A0EC2">
        <w:rPr>
          <w:color w:val="000000" w:themeColor="text1"/>
          <w:sz w:val="26"/>
          <w:szCs w:val="26"/>
        </w:rPr>
        <w:t>(Таблица 2)</w:t>
      </w:r>
      <w:r w:rsidR="0027036A" w:rsidRPr="00591A48">
        <w:rPr>
          <w:color w:val="000000" w:themeColor="text1"/>
          <w:sz w:val="26"/>
          <w:szCs w:val="26"/>
        </w:rPr>
        <w:t>.</w:t>
      </w:r>
    </w:p>
    <w:p w:rsidR="00FC32AF" w:rsidRPr="006A65C7" w:rsidRDefault="00FC32AF" w:rsidP="00FC32AF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6A65C7">
        <w:rPr>
          <w:color w:val="000000" w:themeColor="text1"/>
          <w:sz w:val="26"/>
          <w:szCs w:val="26"/>
        </w:rPr>
        <w:t xml:space="preserve">В </w:t>
      </w:r>
      <w:r w:rsidRPr="006A65C7">
        <w:rPr>
          <w:b/>
          <w:color w:val="000000" w:themeColor="text1"/>
          <w:sz w:val="26"/>
          <w:szCs w:val="26"/>
        </w:rPr>
        <w:t xml:space="preserve">образовавшемся и заготовленном ломе и отходах черных металлов                        </w:t>
      </w:r>
      <w:r w:rsidRPr="006A65C7">
        <w:rPr>
          <w:color w:val="000000" w:themeColor="text1"/>
          <w:sz w:val="26"/>
          <w:szCs w:val="26"/>
        </w:rPr>
        <w:t xml:space="preserve"> в </w:t>
      </w:r>
      <w:r w:rsidRPr="00FC32AF">
        <w:rPr>
          <w:color w:val="000000" w:themeColor="text1"/>
          <w:sz w:val="26"/>
          <w:szCs w:val="26"/>
        </w:rPr>
        <w:t>I</w:t>
      </w:r>
      <w:r w:rsidRPr="006A65C7">
        <w:rPr>
          <w:color w:val="000000" w:themeColor="text1"/>
          <w:sz w:val="26"/>
          <w:szCs w:val="26"/>
        </w:rPr>
        <w:t xml:space="preserve"> полугодии 2023 года большую часть (75,6%) составляют прочие отходы и лом, 22,2%</w:t>
      </w:r>
      <w:r>
        <w:rPr>
          <w:color w:val="000000" w:themeColor="text1"/>
          <w:sz w:val="26"/>
          <w:szCs w:val="26"/>
        </w:rPr>
        <w:t> </w:t>
      </w:r>
      <w:r w:rsidRPr="006A65C7">
        <w:rPr>
          <w:color w:val="000000" w:themeColor="text1"/>
          <w:sz w:val="26"/>
          <w:szCs w:val="26"/>
        </w:rPr>
        <w:t>– сталь, 2,2% – чугун. Среди</w:t>
      </w:r>
      <w:r w:rsidRPr="006A65C7">
        <w:rPr>
          <w:b/>
          <w:color w:val="000000" w:themeColor="text1"/>
          <w:sz w:val="26"/>
          <w:szCs w:val="26"/>
        </w:rPr>
        <w:t xml:space="preserve"> цветных металлических отходов</w:t>
      </w:r>
      <w:r w:rsidRPr="006A65C7">
        <w:rPr>
          <w:color w:val="000000" w:themeColor="text1"/>
          <w:sz w:val="26"/>
          <w:szCs w:val="26"/>
        </w:rPr>
        <w:t xml:space="preserve"> на алюминиевые отходы и лом приходится 43,8%, на медные – 32,5%, на другие металлы – 14,3%.</w:t>
      </w:r>
    </w:p>
    <w:p w:rsidR="00F829C9" w:rsidRDefault="00F829C9" w:rsidP="00E56A3B">
      <w:pPr>
        <w:pStyle w:val="a5"/>
        <w:suppressAutoHyphens/>
        <w:spacing w:line="276" w:lineRule="auto"/>
        <w:ind w:firstLine="0"/>
        <w:rPr>
          <w:color w:val="FF0000"/>
          <w:sz w:val="10"/>
          <w:szCs w:val="10"/>
        </w:rPr>
      </w:pPr>
    </w:p>
    <w:p w:rsidR="003A0EC2" w:rsidRDefault="003A0EC2" w:rsidP="003A0EC2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2</w:t>
      </w:r>
    </w:p>
    <w:p w:rsidR="00F829C9" w:rsidRPr="002527DB" w:rsidRDefault="00F829C9" w:rsidP="00F829C9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2527DB">
        <w:rPr>
          <w:b/>
          <w:bCs/>
          <w:color w:val="000000" w:themeColor="text1"/>
          <w:sz w:val="22"/>
          <w:szCs w:val="22"/>
        </w:rPr>
        <w:t xml:space="preserve">Образование лома и отходов черных и цветных металлов </w:t>
      </w:r>
    </w:p>
    <w:p w:rsidR="00F829C9" w:rsidRPr="002527DB" w:rsidRDefault="00F829C9" w:rsidP="00F829C9">
      <w:pPr>
        <w:suppressAutoHyphens/>
        <w:spacing w:after="120"/>
        <w:jc w:val="center"/>
        <w:rPr>
          <w:i/>
          <w:iCs/>
          <w:color w:val="000000" w:themeColor="text1"/>
          <w:sz w:val="22"/>
          <w:szCs w:val="22"/>
        </w:rPr>
      </w:pPr>
      <w:r w:rsidRPr="002527DB">
        <w:rPr>
          <w:b/>
          <w:bCs/>
          <w:color w:val="000000" w:themeColor="text1"/>
          <w:sz w:val="22"/>
          <w:szCs w:val="22"/>
        </w:rPr>
        <w:t>в Республ</w:t>
      </w:r>
      <w:r w:rsidR="000D35CB" w:rsidRPr="002527DB">
        <w:rPr>
          <w:b/>
          <w:bCs/>
          <w:color w:val="000000" w:themeColor="text1"/>
          <w:sz w:val="22"/>
          <w:szCs w:val="22"/>
        </w:rPr>
        <w:t>и</w:t>
      </w:r>
      <w:r w:rsidR="001F2792" w:rsidRPr="002527DB">
        <w:rPr>
          <w:b/>
          <w:bCs/>
          <w:color w:val="000000" w:themeColor="text1"/>
          <w:sz w:val="22"/>
          <w:szCs w:val="22"/>
        </w:rPr>
        <w:t>ке Татарстан за I полугодие 202</w:t>
      </w:r>
      <w:r w:rsidR="00591A48" w:rsidRPr="002527DB">
        <w:rPr>
          <w:b/>
          <w:bCs/>
          <w:color w:val="000000" w:themeColor="text1"/>
          <w:sz w:val="22"/>
          <w:szCs w:val="22"/>
        </w:rPr>
        <w:t>3</w:t>
      </w:r>
      <w:r w:rsidRPr="002527DB">
        <w:rPr>
          <w:b/>
          <w:bCs/>
          <w:color w:val="000000" w:themeColor="text1"/>
          <w:sz w:val="22"/>
          <w:szCs w:val="22"/>
        </w:rPr>
        <w:t xml:space="preserve"> года, </w:t>
      </w:r>
      <w:r w:rsidRPr="002527DB">
        <w:rPr>
          <w:i/>
          <w:iCs/>
          <w:color w:val="000000" w:themeColor="text1"/>
          <w:sz w:val="22"/>
          <w:szCs w:val="22"/>
        </w:rPr>
        <w:t xml:space="preserve">тонн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1320"/>
        <w:gridCol w:w="1252"/>
        <w:gridCol w:w="1397"/>
        <w:gridCol w:w="1135"/>
        <w:gridCol w:w="1417"/>
        <w:gridCol w:w="1701"/>
      </w:tblGrid>
      <w:tr w:rsidR="002527DB" w:rsidRPr="002527DB" w:rsidTr="00FC32AF">
        <w:trPr>
          <w:trHeight w:val="20"/>
          <w:tblHeader/>
        </w:trPr>
        <w:tc>
          <w:tcPr>
            <w:tcW w:w="198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132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71271D" w:rsidP="00F613D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Остаток на 0</w:t>
            </w:r>
            <w:r w:rsidR="000D35CB" w:rsidRPr="002527DB">
              <w:rPr>
                <w:color w:val="000000" w:themeColor="text1"/>
                <w:sz w:val="20"/>
                <w:szCs w:val="20"/>
              </w:rPr>
              <w:t>1.01</w:t>
            </w:r>
            <w:r w:rsidR="00C56ABC" w:rsidRPr="002527DB">
              <w:rPr>
                <w:color w:val="000000" w:themeColor="text1"/>
                <w:sz w:val="20"/>
                <w:szCs w:val="20"/>
              </w:rPr>
              <w:t>.202</w:t>
            </w:r>
            <w:r w:rsidR="00591A48" w:rsidRPr="002527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02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 xml:space="preserve">Образовалось, заготовлено лома и отходов </w:t>
            </w:r>
          </w:p>
        </w:tc>
      </w:tr>
      <w:tr w:rsidR="002527DB" w:rsidRPr="002527DB" w:rsidTr="00FC32AF">
        <w:trPr>
          <w:trHeight w:val="2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9C9" w:rsidRPr="002527DB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9" w:rsidRPr="002527DB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527DB" w:rsidRPr="002527DB" w:rsidTr="00FC32AF">
        <w:trPr>
          <w:trHeight w:val="2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9C9" w:rsidRPr="002527DB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9" w:rsidRPr="002527DB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9" w:rsidRPr="002527DB" w:rsidRDefault="00F829C9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в процессе собственного производства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829C9" w:rsidRPr="002527DB" w:rsidRDefault="00F829C9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закуплено</w:t>
            </w:r>
          </w:p>
        </w:tc>
      </w:tr>
      <w:tr w:rsidR="002527DB" w:rsidRPr="002527DB" w:rsidTr="00FC32AF">
        <w:trPr>
          <w:trHeight w:val="2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у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у других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527DB" w:rsidRPr="002527DB" w:rsidTr="00FC32AF">
        <w:trPr>
          <w:trHeight w:val="2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031613" w:rsidRPr="002527DB" w:rsidRDefault="00031613" w:rsidP="00F829C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13" w:rsidRPr="002527DB" w:rsidRDefault="00031613" w:rsidP="00F829C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31613" w:rsidRPr="002527DB" w:rsidRDefault="00031613" w:rsidP="0003161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 xml:space="preserve"> у лицензиатов на территории РТ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 xml:space="preserve">Отходы и лом </w:t>
            </w:r>
            <w:r w:rsidRPr="002527DB">
              <w:rPr>
                <w:b/>
                <w:bCs/>
                <w:color w:val="000000" w:themeColor="text1"/>
                <w:sz w:val="20"/>
                <w:szCs w:val="20"/>
              </w:rPr>
              <w:t>черных металлов</w:t>
            </w:r>
          </w:p>
        </w:tc>
        <w:tc>
          <w:tcPr>
            <w:tcW w:w="13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279060,0</w:t>
            </w:r>
          </w:p>
        </w:tc>
        <w:tc>
          <w:tcPr>
            <w:tcW w:w="125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1020386,6</w:t>
            </w:r>
          </w:p>
        </w:tc>
        <w:tc>
          <w:tcPr>
            <w:tcW w:w="139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117841,5</w:t>
            </w:r>
          </w:p>
        </w:tc>
        <w:tc>
          <w:tcPr>
            <w:tcW w:w="1135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278409,0</w:t>
            </w:r>
          </w:p>
        </w:tc>
        <w:tc>
          <w:tcPr>
            <w:tcW w:w="141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624136,1</w:t>
            </w:r>
          </w:p>
        </w:tc>
        <w:tc>
          <w:tcPr>
            <w:tcW w:w="1701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287087,0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rPr>
                <w:i/>
                <w:color w:val="000000" w:themeColor="text1"/>
                <w:sz w:val="18"/>
                <w:szCs w:val="18"/>
              </w:rPr>
            </w:pPr>
            <w:r w:rsidRPr="002527DB">
              <w:rPr>
                <w:i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чугуна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12773,6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22046,8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6955,2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1043,4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14048,2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4110,9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стали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111596,0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226745,8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16124,7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85485,7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125135,5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79737,0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 xml:space="preserve">прочие лом и отходы 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154690,3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771594,0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94761,6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191879,9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484952,5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203239,1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lastRenderedPageBreak/>
              <w:t xml:space="preserve">Отходы и лом </w:t>
            </w:r>
            <w:r w:rsidRPr="002527DB">
              <w:rPr>
                <w:b/>
                <w:bCs/>
                <w:color w:val="000000" w:themeColor="text1"/>
                <w:sz w:val="20"/>
                <w:szCs w:val="20"/>
              </w:rPr>
              <w:t>цветных металлов</w:t>
            </w:r>
          </w:p>
        </w:tc>
        <w:tc>
          <w:tcPr>
            <w:tcW w:w="13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11708,5</w:t>
            </w:r>
          </w:p>
        </w:tc>
        <w:tc>
          <w:tcPr>
            <w:tcW w:w="12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40153,5</w:t>
            </w:r>
          </w:p>
        </w:tc>
        <w:tc>
          <w:tcPr>
            <w:tcW w:w="13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1069,5</w:t>
            </w: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19737,0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19346,9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527DB">
              <w:rPr>
                <w:b/>
                <w:color w:val="000000" w:themeColor="text1"/>
                <w:sz w:val="20"/>
                <w:szCs w:val="20"/>
              </w:rPr>
              <w:t>10080,0</w:t>
            </w:r>
          </w:p>
        </w:tc>
      </w:tr>
      <w:tr w:rsidR="002527DB" w:rsidRPr="002527DB" w:rsidTr="00FC32AF">
        <w:trPr>
          <w:trHeight w:val="214"/>
        </w:trPr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2527DB">
              <w:rPr>
                <w:i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 xml:space="preserve">медные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1777,4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13039,4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6603,8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6309,6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1625,0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алюминиевые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4478,8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17576,0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907,7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7546,9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9121,4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5339,9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свинцовые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652,0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3322,4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309,7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цинковые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490,2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339,3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44,8</w:t>
            </w:r>
          </w:p>
        </w:tc>
      </w:tr>
      <w:tr w:rsidR="002527DB" w:rsidRPr="002527DB" w:rsidTr="00FC32AF">
        <w:trPr>
          <w:trHeight w:val="20"/>
        </w:trPr>
        <w:tc>
          <w:tcPr>
            <w:tcW w:w="1984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7DB" w:rsidRPr="002527DB" w:rsidRDefault="002527DB" w:rsidP="002527DB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других металлов</w:t>
            </w:r>
          </w:p>
        </w:tc>
        <w:tc>
          <w:tcPr>
            <w:tcW w:w="132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4733,8</w:t>
            </w:r>
          </w:p>
        </w:tc>
        <w:tc>
          <w:tcPr>
            <w:tcW w:w="125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5725,5</w:t>
            </w:r>
          </w:p>
        </w:tc>
        <w:tc>
          <w:tcPr>
            <w:tcW w:w="139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135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2614,3</w:t>
            </w:r>
          </w:p>
        </w:tc>
        <w:tc>
          <w:tcPr>
            <w:tcW w:w="141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3106,3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2527DB" w:rsidRPr="002527DB" w:rsidRDefault="002527DB" w:rsidP="002527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527DB">
              <w:rPr>
                <w:color w:val="000000" w:themeColor="text1"/>
                <w:sz w:val="20"/>
                <w:szCs w:val="20"/>
              </w:rPr>
              <w:t>2760,6</w:t>
            </w:r>
          </w:p>
        </w:tc>
      </w:tr>
    </w:tbl>
    <w:p w:rsidR="00F829C9" w:rsidRPr="00A676C0" w:rsidRDefault="00F829C9" w:rsidP="001B11BD">
      <w:pPr>
        <w:pStyle w:val="a5"/>
        <w:suppressAutoHyphens/>
        <w:spacing w:line="276" w:lineRule="auto"/>
        <w:ind w:firstLine="0"/>
        <w:rPr>
          <w:color w:val="FF0000"/>
          <w:sz w:val="28"/>
          <w:szCs w:val="28"/>
          <w:lang w:val="en-US"/>
        </w:rPr>
      </w:pPr>
    </w:p>
    <w:p w:rsidR="008B062A" w:rsidRPr="0074229B" w:rsidRDefault="00083979" w:rsidP="005517CE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8132AD">
        <w:rPr>
          <w:color w:val="000000" w:themeColor="text1"/>
          <w:sz w:val="26"/>
          <w:szCs w:val="26"/>
        </w:rPr>
        <w:t xml:space="preserve">В </w:t>
      </w:r>
      <w:r w:rsidR="00FC32AF" w:rsidRPr="00FC32AF">
        <w:rPr>
          <w:color w:val="000000" w:themeColor="text1"/>
          <w:sz w:val="26"/>
          <w:szCs w:val="26"/>
        </w:rPr>
        <w:t>I</w:t>
      </w:r>
      <w:r w:rsidRPr="008132AD">
        <w:rPr>
          <w:color w:val="000000" w:themeColor="text1"/>
          <w:sz w:val="26"/>
          <w:szCs w:val="26"/>
        </w:rPr>
        <w:t xml:space="preserve"> полугодии 20</w:t>
      </w:r>
      <w:r w:rsidR="00F71B5C" w:rsidRPr="008132AD">
        <w:rPr>
          <w:color w:val="000000" w:themeColor="text1"/>
          <w:sz w:val="26"/>
          <w:szCs w:val="26"/>
        </w:rPr>
        <w:t>2</w:t>
      </w:r>
      <w:r w:rsidR="008132AD" w:rsidRPr="008132AD">
        <w:rPr>
          <w:color w:val="000000" w:themeColor="text1"/>
          <w:sz w:val="26"/>
          <w:szCs w:val="26"/>
        </w:rPr>
        <w:t>3</w:t>
      </w:r>
      <w:r w:rsidR="0047732D" w:rsidRPr="008132AD">
        <w:rPr>
          <w:color w:val="000000" w:themeColor="text1"/>
          <w:sz w:val="26"/>
          <w:szCs w:val="26"/>
        </w:rPr>
        <w:t xml:space="preserve"> года предприятиями республики </w:t>
      </w:r>
      <w:r w:rsidR="0047732D" w:rsidRPr="008132AD">
        <w:rPr>
          <w:b/>
          <w:color w:val="000000" w:themeColor="text1"/>
          <w:sz w:val="26"/>
          <w:szCs w:val="26"/>
        </w:rPr>
        <w:t>использовано в процессе производства и отгружено на сторону</w:t>
      </w:r>
      <w:r w:rsidR="00B96CCE" w:rsidRPr="008132AD">
        <w:rPr>
          <w:color w:val="000000" w:themeColor="text1"/>
          <w:sz w:val="26"/>
          <w:szCs w:val="26"/>
        </w:rPr>
        <w:t xml:space="preserve"> </w:t>
      </w:r>
      <w:r w:rsidR="008132AD" w:rsidRPr="008132AD">
        <w:rPr>
          <w:color w:val="000000" w:themeColor="text1"/>
          <w:sz w:val="26"/>
          <w:szCs w:val="26"/>
        </w:rPr>
        <w:t>1009,1</w:t>
      </w:r>
      <w:r w:rsidR="005517CE" w:rsidRPr="008132AD">
        <w:rPr>
          <w:color w:val="000000" w:themeColor="text1"/>
          <w:sz w:val="26"/>
          <w:szCs w:val="26"/>
        </w:rPr>
        <w:t xml:space="preserve"> тыс. тонн </w:t>
      </w:r>
      <w:r w:rsidR="005517CE" w:rsidRPr="0074229B">
        <w:rPr>
          <w:b/>
          <w:color w:val="000000" w:themeColor="text1"/>
          <w:sz w:val="26"/>
          <w:szCs w:val="26"/>
        </w:rPr>
        <w:t>отходов черных металлов</w:t>
      </w:r>
      <w:r w:rsidR="0074229B">
        <w:rPr>
          <w:b/>
          <w:color w:val="000000" w:themeColor="text1"/>
          <w:sz w:val="26"/>
          <w:szCs w:val="26"/>
        </w:rPr>
        <w:t xml:space="preserve">, </w:t>
      </w:r>
      <w:r w:rsidR="0074229B">
        <w:rPr>
          <w:color w:val="000000" w:themeColor="text1"/>
          <w:sz w:val="26"/>
          <w:szCs w:val="26"/>
        </w:rPr>
        <w:t xml:space="preserve">что на 29% выше </w:t>
      </w:r>
      <w:r w:rsidR="0074229B" w:rsidRPr="0074229B">
        <w:rPr>
          <w:color w:val="000000" w:themeColor="text1"/>
          <w:sz w:val="26"/>
          <w:szCs w:val="26"/>
        </w:rPr>
        <w:t>объемов аналогичного периода прошлого года (в I полугодии 202</w:t>
      </w:r>
      <w:r w:rsidR="0074229B">
        <w:rPr>
          <w:color w:val="000000" w:themeColor="text1"/>
          <w:sz w:val="26"/>
          <w:szCs w:val="26"/>
        </w:rPr>
        <w:t>2</w:t>
      </w:r>
      <w:r w:rsidR="0074229B" w:rsidRPr="0074229B">
        <w:rPr>
          <w:color w:val="000000" w:themeColor="text1"/>
          <w:sz w:val="26"/>
          <w:szCs w:val="26"/>
        </w:rPr>
        <w:t xml:space="preserve"> года – 782,2 тыс. тонн).</w:t>
      </w:r>
      <w:r w:rsidR="0074229B">
        <w:rPr>
          <w:color w:val="000000" w:themeColor="text1"/>
          <w:sz w:val="26"/>
          <w:szCs w:val="26"/>
        </w:rPr>
        <w:t xml:space="preserve"> </w:t>
      </w:r>
      <w:r w:rsidR="0074229B" w:rsidRPr="0074229B">
        <w:rPr>
          <w:color w:val="000000" w:themeColor="text1"/>
          <w:sz w:val="26"/>
          <w:szCs w:val="26"/>
        </w:rPr>
        <w:t xml:space="preserve">Отмечается </w:t>
      </w:r>
      <w:r w:rsidR="007E5A76">
        <w:rPr>
          <w:color w:val="000000" w:themeColor="text1"/>
          <w:sz w:val="26"/>
          <w:szCs w:val="26"/>
        </w:rPr>
        <w:t>рост</w:t>
      </w:r>
      <w:r w:rsidR="0074229B" w:rsidRPr="0074229B">
        <w:rPr>
          <w:color w:val="000000" w:themeColor="text1"/>
          <w:sz w:val="26"/>
          <w:szCs w:val="26"/>
        </w:rPr>
        <w:t xml:space="preserve"> объемов использования лома и отходов черного металла для собственного производства на </w:t>
      </w:r>
      <w:r w:rsidR="0074229B">
        <w:rPr>
          <w:color w:val="000000" w:themeColor="text1"/>
          <w:sz w:val="26"/>
          <w:szCs w:val="26"/>
        </w:rPr>
        <w:t>61,5</w:t>
      </w:r>
      <w:r w:rsidR="0074229B" w:rsidRPr="0074229B">
        <w:rPr>
          <w:color w:val="000000" w:themeColor="text1"/>
          <w:sz w:val="26"/>
          <w:szCs w:val="26"/>
        </w:rPr>
        <w:t>% по сравнению с аналогичным периодом прошлого года.</w:t>
      </w:r>
    </w:p>
    <w:p w:rsidR="008B062A" w:rsidRDefault="0074229B" w:rsidP="005517CE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74229B">
        <w:rPr>
          <w:color w:val="000000" w:themeColor="text1"/>
          <w:sz w:val="26"/>
          <w:szCs w:val="26"/>
        </w:rPr>
        <w:t xml:space="preserve">Предприятиями республики в отчетном периоде </w:t>
      </w:r>
      <w:r w:rsidRPr="0074229B">
        <w:rPr>
          <w:b/>
          <w:color w:val="000000" w:themeColor="text1"/>
          <w:sz w:val="26"/>
          <w:szCs w:val="26"/>
        </w:rPr>
        <w:t>использовано в процессе производства и отгружено на сторону</w:t>
      </w:r>
      <w:r w:rsidRPr="0074229B">
        <w:rPr>
          <w:color w:val="000000" w:themeColor="text1"/>
          <w:sz w:val="26"/>
          <w:szCs w:val="26"/>
        </w:rPr>
        <w:t xml:space="preserve"> </w:t>
      </w:r>
      <w:r w:rsidR="008132AD" w:rsidRPr="008132AD">
        <w:rPr>
          <w:color w:val="000000" w:themeColor="text1"/>
          <w:sz w:val="26"/>
          <w:szCs w:val="26"/>
        </w:rPr>
        <w:t>37,2</w:t>
      </w:r>
      <w:r w:rsidR="005517CE" w:rsidRPr="008132AD">
        <w:rPr>
          <w:color w:val="000000" w:themeColor="text1"/>
          <w:sz w:val="26"/>
          <w:szCs w:val="26"/>
        </w:rPr>
        <w:t xml:space="preserve"> тыс. тонн отходов цветных металлов</w:t>
      </w:r>
      <w:r>
        <w:rPr>
          <w:color w:val="000000" w:themeColor="text1"/>
          <w:sz w:val="26"/>
          <w:szCs w:val="26"/>
        </w:rPr>
        <w:t xml:space="preserve">, </w:t>
      </w:r>
      <w:r w:rsidRPr="0074229B">
        <w:rPr>
          <w:color w:val="000000" w:themeColor="text1"/>
          <w:sz w:val="26"/>
          <w:szCs w:val="26"/>
        </w:rPr>
        <w:t xml:space="preserve">что на </w:t>
      </w:r>
      <w:r>
        <w:rPr>
          <w:color w:val="000000" w:themeColor="text1"/>
          <w:sz w:val="26"/>
          <w:szCs w:val="26"/>
        </w:rPr>
        <w:t>5,4</w:t>
      </w:r>
      <w:r w:rsidRPr="0074229B">
        <w:rPr>
          <w:color w:val="000000" w:themeColor="text1"/>
          <w:sz w:val="26"/>
          <w:szCs w:val="26"/>
        </w:rPr>
        <w:t xml:space="preserve">% выше объемов </w:t>
      </w:r>
      <w:r w:rsidRPr="00FC32AF">
        <w:rPr>
          <w:color w:val="000000" w:themeColor="text1"/>
          <w:sz w:val="26"/>
          <w:szCs w:val="26"/>
        </w:rPr>
        <w:t>I</w:t>
      </w:r>
      <w:r w:rsidRPr="0074229B">
        <w:rPr>
          <w:color w:val="000000" w:themeColor="text1"/>
          <w:sz w:val="26"/>
          <w:szCs w:val="26"/>
        </w:rPr>
        <w:t xml:space="preserve"> полугодия 202</w:t>
      </w:r>
      <w:r>
        <w:rPr>
          <w:color w:val="000000" w:themeColor="text1"/>
          <w:sz w:val="26"/>
          <w:szCs w:val="26"/>
        </w:rPr>
        <w:t>2</w:t>
      </w:r>
      <w:r w:rsidRPr="0074229B">
        <w:rPr>
          <w:color w:val="000000" w:themeColor="text1"/>
          <w:sz w:val="26"/>
          <w:szCs w:val="26"/>
        </w:rPr>
        <w:t xml:space="preserve"> года</w:t>
      </w:r>
      <w:r w:rsidR="00083979" w:rsidRPr="008132AD">
        <w:rPr>
          <w:color w:val="000000" w:themeColor="text1"/>
          <w:sz w:val="26"/>
          <w:szCs w:val="26"/>
        </w:rPr>
        <w:t xml:space="preserve"> (в </w:t>
      </w:r>
      <w:r w:rsidR="00FC32AF" w:rsidRPr="00FC32AF">
        <w:rPr>
          <w:color w:val="000000" w:themeColor="text1"/>
          <w:sz w:val="26"/>
          <w:szCs w:val="26"/>
        </w:rPr>
        <w:t>I</w:t>
      </w:r>
      <w:r w:rsidR="00083979" w:rsidRPr="008132AD">
        <w:rPr>
          <w:color w:val="000000" w:themeColor="text1"/>
          <w:sz w:val="26"/>
          <w:szCs w:val="26"/>
        </w:rPr>
        <w:t xml:space="preserve"> полугодии 20</w:t>
      </w:r>
      <w:r w:rsidR="006909CB" w:rsidRPr="008132AD">
        <w:rPr>
          <w:color w:val="000000" w:themeColor="text1"/>
          <w:sz w:val="26"/>
          <w:szCs w:val="26"/>
        </w:rPr>
        <w:t>2</w:t>
      </w:r>
      <w:r w:rsidR="008132AD" w:rsidRPr="008132AD">
        <w:rPr>
          <w:color w:val="000000" w:themeColor="text1"/>
          <w:sz w:val="26"/>
          <w:szCs w:val="26"/>
        </w:rPr>
        <w:t>2</w:t>
      </w:r>
      <w:r w:rsidR="00083979" w:rsidRPr="008132AD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 xml:space="preserve">– </w:t>
      </w:r>
      <w:r w:rsidR="008132AD" w:rsidRPr="008132AD">
        <w:rPr>
          <w:color w:val="000000" w:themeColor="text1"/>
          <w:sz w:val="26"/>
          <w:szCs w:val="26"/>
        </w:rPr>
        <w:t>35,3</w:t>
      </w:r>
      <w:r w:rsidR="005517CE" w:rsidRPr="008132A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тыс. тонн</w:t>
      </w:r>
      <w:r w:rsidR="0047732D" w:rsidRPr="008132AD">
        <w:rPr>
          <w:color w:val="000000" w:themeColor="text1"/>
          <w:sz w:val="26"/>
          <w:szCs w:val="26"/>
        </w:rPr>
        <w:t xml:space="preserve">). </w:t>
      </w:r>
    </w:p>
    <w:p w:rsidR="0047732D" w:rsidRPr="00A676C0" w:rsidRDefault="0047732D" w:rsidP="005517CE">
      <w:pPr>
        <w:pStyle w:val="a5"/>
        <w:suppressAutoHyphens/>
        <w:spacing w:line="276" w:lineRule="auto"/>
        <w:ind w:firstLine="708"/>
        <w:rPr>
          <w:color w:val="FF0000"/>
          <w:sz w:val="26"/>
          <w:szCs w:val="26"/>
        </w:rPr>
      </w:pPr>
      <w:r w:rsidRPr="008132AD">
        <w:rPr>
          <w:color w:val="000000" w:themeColor="text1"/>
          <w:sz w:val="26"/>
          <w:szCs w:val="26"/>
        </w:rPr>
        <w:t>От общего объема использованных вторичных ресурсов на нужды собственног</w:t>
      </w:r>
      <w:r w:rsidR="00B96CCE" w:rsidRPr="008132AD">
        <w:rPr>
          <w:color w:val="000000" w:themeColor="text1"/>
          <w:sz w:val="26"/>
          <w:szCs w:val="26"/>
        </w:rPr>
        <w:t>о</w:t>
      </w:r>
      <w:r w:rsidR="004F31B4" w:rsidRPr="008132AD">
        <w:rPr>
          <w:color w:val="000000" w:themeColor="text1"/>
          <w:sz w:val="26"/>
          <w:szCs w:val="26"/>
        </w:rPr>
        <w:t xml:space="preserve"> п</w:t>
      </w:r>
      <w:r w:rsidR="008C24E4" w:rsidRPr="008132AD">
        <w:rPr>
          <w:color w:val="000000" w:themeColor="text1"/>
          <w:sz w:val="26"/>
          <w:szCs w:val="26"/>
        </w:rPr>
        <w:t xml:space="preserve">роизводства израсходовано </w:t>
      </w:r>
      <w:r w:rsidR="008132AD" w:rsidRPr="008132AD">
        <w:rPr>
          <w:color w:val="000000" w:themeColor="text1"/>
          <w:sz w:val="26"/>
          <w:szCs w:val="26"/>
        </w:rPr>
        <w:t>32,8</w:t>
      </w:r>
      <w:r w:rsidRPr="008132AD">
        <w:rPr>
          <w:color w:val="000000" w:themeColor="text1"/>
          <w:sz w:val="26"/>
          <w:szCs w:val="26"/>
        </w:rPr>
        <w:t>%</w:t>
      </w:r>
      <w:r w:rsidR="00455B80" w:rsidRPr="008132AD">
        <w:rPr>
          <w:color w:val="000000" w:themeColor="text1"/>
          <w:sz w:val="26"/>
          <w:szCs w:val="26"/>
        </w:rPr>
        <w:t xml:space="preserve"> </w:t>
      </w:r>
      <w:r w:rsidR="008C24E4" w:rsidRPr="008132AD">
        <w:rPr>
          <w:color w:val="000000" w:themeColor="text1"/>
          <w:sz w:val="26"/>
          <w:szCs w:val="26"/>
        </w:rPr>
        <w:t xml:space="preserve">отходов черных металлов и </w:t>
      </w:r>
      <w:r w:rsidR="008132AD" w:rsidRPr="008132AD">
        <w:rPr>
          <w:color w:val="000000" w:themeColor="text1"/>
          <w:sz w:val="26"/>
          <w:szCs w:val="26"/>
        </w:rPr>
        <w:t>5,1</w:t>
      </w:r>
      <w:r w:rsidRPr="008132AD">
        <w:rPr>
          <w:color w:val="000000" w:themeColor="text1"/>
          <w:sz w:val="26"/>
          <w:szCs w:val="26"/>
        </w:rPr>
        <w:t>% отходов цветных металлов. Основная часть металлических отходов передана сторонним организациям</w:t>
      </w:r>
      <w:r w:rsidR="0074229B">
        <w:rPr>
          <w:color w:val="000000" w:themeColor="text1"/>
          <w:sz w:val="26"/>
          <w:szCs w:val="26"/>
        </w:rPr>
        <w:t xml:space="preserve"> </w:t>
      </w:r>
      <w:r w:rsidR="0074229B" w:rsidRPr="0074229B">
        <w:rPr>
          <w:color w:val="000000" w:themeColor="text1"/>
          <w:sz w:val="26"/>
          <w:szCs w:val="26"/>
        </w:rPr>
        <w:t>(Таблица 3)</w:t>
      </w:r>
      <w:r w:rsidRPr="008132AD">
        <w:rPr>
          <w:color w:val="000000" w:themeColor="text1"/>
          <w:sz w:val="26"/>
          <w:szCs w:val="26"/>
        </w:rPr>
        <w:t xml:space="preserve">. </w:t>
      </w:r>
    </w:p>
    <w:p w:rsidR="0074229B" w:rsidRPr="0074229B" w:rsidRDefault="0074229B" w:rsidP="0074229B">
      <w:pPr>
        <w:suppressAutoHyphens/>
        <w:spacing w:after="120"/>
        <w:jc w:val="right"/>
        <w:rPr>
          <w:b/>
          <w:sz w:val="2"/>
          <w:szCs w:val="22"/>
        </w:rPr>
      </w:pPr>
    </w:p>
    <w:p w:rsidR="0074229B" w:rsidRDefault="0074229B" w:rsidP="0074229B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3</w:t>
      </w:r>
    </w:p>
    <w:p w:rsidR="0047732D" w:rsidRPr="004B0B20" w:rsidRDefault="0047732D" w:rsidP="0047732D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4B0B20">
        <w:rPr>
          <w:b/>
          <w:bCs/>
          <w:color w:val="000000" w:themeColor="text1"/>
          <w:sz w:val="22"/>
          <w:szCs w:val="22"/>
        </w:rPr>
        <w:t xml:space="preserve">Использование лома и отходов черных и цветных металлов </w:t>
      </w:r>
    </w:p>
    <w:p w:rsidR="004B6734" w:rsidRPr="004B0B20" w:rsidRDefault="0047732D" w:rsidP="00E57CDF">
      <w:pPr>
        <w:suppressAutoHyphens/>
        <w:spacing w:after="120"/>
        <w:jc w:val="center"/>
        <w:rPr>
          <w:i/>
          <w:iCs/>
          <w:color w:val="000000" w:themeColor="text1"/>
          <w:sz w:val="22"/>
          <w:szCs w:val="22"/>
        </w:rPr>
      </w:pPr>
      <w:r w:rsidRPr="004B0B20">
        <w:rPr>
          <w:b/>
          <w:bCs/>
          <w:color w:val="000000" w:themeColor="text1"/>
          <w:sz w:val="22"/>
          <w:szCs w:val="22"/>
        </w:rPr>
        <w:t>в Республике Татарстан за I полугодие</w:t>
      </w:r>
      <w:r w:rsidR="00083979" w:rsidRPr="004B0B20">
        <w:rPr>
          <w:b/>
          <w:bCs/>
          <w:color w:val="000000" w:themeColor="text1"/>
          <w:sz w:val="22"/>
          <w:szCs w:val="22"/>
        </w:rPr>
        <w:t xml:space="preserve"> 20</w:t>
      </w:r>
      <w:r w:rsidR="006A3D27" w:rsidRPr="004B0B20">
        <w:rPr>
          <w:b/>
          <w:bCs/>
          <w:color w:val="000000" w:themeColor="text1"/>
          <w:sz w:val="22"/>
          <w:szCs w:val="22"/>
        </w:rPr>
        <w:t>2</w:t>
      </w:r>
      <w:r w:rsidR="00CB259A" w:rsidRPr="004B0B20">
        <w:rPr>
          <w:b/>
          <w:bCs/>
          <w:color w:val="000000" w:themeColor="text1"/>
          <w:sz w:val="22"/>
          <w:szCs w:val="22"/>
        </w:rPr>
        <w:t>3</w:t>
      </w:r>
      <w:r w:rsidR="007411CF" w:rsidRPr="004B0B20">
        <w:rPr>
          <w:b/>
          <w:bCs/>
          <w:color w:val="000000" w:themeColor="text1"/>
          <w:sz w:val="22"/>
          <w:szCs w:val="22"/>
        </w:rPr>
        <w:t xml:space="preserve"> </w:t>
      </w:r>
      <w:r w:rsidRPr="004B0B20">
        <w:rPr>
          <w:b/>
          <w:bCs/>
          <w:color w:val="000000" w:themeColor="text1"/>
          <w:sz w:val="22"/>
          <w:szCs w:val="22"/>
        </w:rPr>
        <w:t xml:space="preserve">года, </w:t>
      </w:r>
      <w:r w:rsidR="00E57CDF" w:rsidRPr="004B0B20">
        <w:rPr>
          <w:i/>
          <w:iCs/>
          <w:color w:val="000000" w:themeColor="text1"/>
          <w:sz w:val="22"/>
          <w:szCs w:val="22"/>
        </w:rPr>
        <w:t xml:space="preserve">тонн </w:t>
      </w:r>
    </w:p>
    <w:tbl>
      <w:tblPr>
        <w:tblW w:w="10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1134"/>
        <w:gridCol w:w="1134"/>
        <w:gridCol w:w="1417"/>
        <w:gridCol w:w="1327"/>
        <w:gridCol w:w="974"/>
      </w:tblGrid>
      <w:tr w:rsidR="004B0B20" w:rsidRPr="004B0B20" w:rsidTr="004B0B20">
        <w:trPr>
          <w:trHeight w:val="20"/>
          <w:tblHeader/>
        </w:trPr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6997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Использовано лома и отходов</w:t>
            </w:r>
          </w:p>
        </w:tc>
        <w:tc>
          <w:tcPr>
            <w:tcW w:w="974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393115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Остаток на 01.07</w:t>
            </w:r>
            <w:r w:rsidR="0047732D" w:rsidRPr="004B0B20">
              <w:rPr>
                <w:color w:val="000000" w:themeColor="text1"/>
                <w:sz w:val="20"/>
                <w:szCs w:val="20"/>
              </w:rPr>
              <w:t>.</w:t>
            </w:r>
          </w:p>
          <w:p w:rsidR="0047732D" w:rsidRPr="004B0B20" w:rsidRDefault="00083979" w:rsidP="008132AD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20</w:t>
            </w:r>
            <w:r w:rsidR="007411CF" w:rsidRPr="004B0B20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8132AD" w:rsidRPr="004B0B20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4B0B20" w:rsidRPr="004B0B20" w:rsidTr="004B0B20">
        <w:trPr>
          <w:trHeight w:val="20"/>
          <w:tblHeader/>
        </w:trPr>
        <w:tc>
          <w:tcPr>
            <w:tcW w:w="226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20"/>
          <w:tblHeader/>
        </w:trPr>
        <w:tc>
          <w:tcPr>
            <w:tcW w:w="226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для собственного производства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реализовано, отгружено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20"/>
          <w:tblHeader/>
        </w:trPr>
        <w:tc>
          <w:tcPr>
            <w:tcW w:w="2268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 xml:space="preserve">из него: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другим органи-зациям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96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для металлур-гического производ-ства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 xml:space="preserve"> лицензиатам в Республике Татарстан</w:t>
            </w:r>
          </w:p>
        </w:tc>
        <w:tc>
          <w:tcPr>
            <w:tcW w:w="132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4B0B20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за пределы Республики Татарстан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47732D" w:rsidRPr="004B0B20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 xml:space="preserve">Отходы и лом </w:t>
            </w:r>
            <w:r w:rsidRPr="004B0B20">
              <w:rPr>
                <w:b/>
                <w:bCs/>
                <w:color w:val="000000" w:themeColor="text1"/>
                <w:sz w:val="20"/>
                <w:szCs w:val="20"/>
              </w:rPr>
              <w:t>черных металлов</w:t>
            </w:r>
          </w:p>
        </w:tc>
        <w:tc>
          <w:tcPr>
            <w:tcW w:w="993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4B0B20">
            <w:pPr>
              <w:ind w:hanging="10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1009051,9</w:t>
            </w:r>
          </w:p>
        </w:tc>
        <w:tc>
          <w:tcPr>
            <w:tcW w:w="99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330829,7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322920,4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678222,2</w:t>
            </w:r>
          </w:p>
        </w:tc>
        <w:tc>
          <w:tcPr>
            <w:tcW w:w="141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206726,9</w:t>
            </w:r>
          </w:p>
        </w:tc>
        <w:tc>
          <w:tcPr>
            <w:tcW w:w="132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398773,0</w:t>
            </w:r>
          </w:p>
        </w:tc>
        <w:tc>
          <w:tcPr>
            <w:tcW w:w="97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290394,7</w:t>
            </w:r>
          </w:p>
        </w:tc>
      </w:tr>
      <w:tr w:rsidR="004B0B20" w:rsidRPr="004B0B20" w:rsidTr="004B0B20">
        <w:trPr>
          <w:trHeight w:val="105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i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чугуна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17188,0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7687,2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4077,6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9500,8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702,7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5521,7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17632,4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стали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191661,3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17309,9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17232,6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174351,4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40919,3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125777,7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146680,5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 xml:space="preserve">прочие лом и отходы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800202,5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305832,6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301610,2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494369,9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165104,9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267473,6</w:t>
            </w:r>
          </w:p>
        </w:tc>
        <w:tc>
          <w:tcPr>
            <w:tcW w:w="974" w:type="dxa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126081,8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 xml:space="preserve">Отходы и лом </w:t>
            </w:r>
            <w:r w:rsidRPr="004B0B20">
              <w:rPr>
                <w:b/>
                <w:bCs/>
                <w:color w:val="000000" w:themeColor="text1"/>
                <w:sz w:val="20"/>
                <w:szCs w:val="20"/>
              </w:rPr>
              <w:t>цветных металлов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37186,6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1882,5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962,0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35304,0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5710,3</w: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18871,4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A0333E" w:rsidRDefault="008132AD" w:rsidP="008132A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333E">
              <w:rPr>
                <w:b/>
                <w:color w:val="000000" w:themeColor="text1"/>
                <w:sz w:val="20"/>
                <w:szCs w:val="20"/>
              </w:rPr>
              <w:t>14675,4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i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медные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12499,3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544,7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6299,3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2099,7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lastRenderedPageBreak/>
              <w:t>алюминиевые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16191,4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14658,9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3782,2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7336,3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5863,5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свинцовые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2564,6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156,3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2316,3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1401,4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цинковые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149,7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363,6</w:t>
            </w:r>
          </w:p>
        </w:tc>
      </w:tr>
      <w:tr w:rsidR="004B0B20" w:rsidRPr="004B0B20" w:rsidTr="004B0B20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2AD" w:rsidRPr="004B0B20" w:rsidRDefault="008132AD" w:rsidP="008132AD">
            <w:pPr>
              <w:suppressAutoHyphens/>
              <w:ind w:left="176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других металлов</w:t>
            </w:r>
          </w:p>
        </w:tc>
        <w:tc>
          <w:tcPr>
            <w:tcW w:w="993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5511,9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5389,3</w:t>
            </w:r>
          </w:p>
        </w:tc>
        <w:tc>
          <w:tcPr>
            <w:tcW w:w="141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1219,2</w:t>
            </w:r>
          </w:p>
        </w:tc>
        <w:tc>
          <w:tcPr>
            <w:tcW w:w="132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2769,9</w:t>
            </w:r>
          </w:p>
        </w:tc>
        <w:tc>
          <w:tcPr>
            <w:tcW w:w="974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132AD" w:rsidRPr="004B0B20" w:rsidRDefault="008132AD" w:rsidP="008132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B0B20">
              <w:rPr>
                <w:color w:val="000000" w:themeColor="text1"/>
                <w:sz w:val="20"/>
                <w:szCs w:val="20"/>
              </w:rPr>
              <w:t>4947,4</w:t>
            </w:r>
          </w:p>
        </w:tc>
      </w:tr>
    </w:tbl>
    <w:p w:rsidR="0047732D" w:rsidRPr="00E21131" w:rsidRDefault="0047732D" w:rsidP="0047732D">
      <w:pPr>
        <w:suppressAutoHyphens/>
        <w:jc w:val="center"/>
        <w:rPr>
          <w:iCs/>
          <w:color w:val="FF0000"/>
          <w:sz w:val="28"/>
          <w:szCs w:val="28"/>
        </w:rPr>
      </w:pPr>
    </w:p>
    <w:p w:rsidR="0047732D" w:rsidRPr="00A676C0" w:rsidRDefault="008952E9" w:rsidP="0047732D">
      <w:pPr>
        <w:pStyle w:val="a5"/>
        <w:suppressAutoHyphens/>
        <w:spacing w:line="276" w:lineRule="auto"/>
        <w:ind w:firstLine="708"/>
        <w:rPr>
          <w:color w:val="FF0000"/>
          <w:sz w:val="26"/>
          <w:szCs w:val="26"/>
        </w:rPr>
      </w:pPr>
      <w:r w:rsidRPr="00ED134A">
        <w:rPr>
          <w:color w:val="000000" w:themeColor="text1"/>
          <w:sz w:val="26"/>
          <w:szCs w:val="26"/>
        </w:rPr>
        <w:t>Практически</w:t>
      </w:r>
      <w:r w:rsidR="0047732D" w:rsidRPr="00ED134A">
        <w:rPr>
          <w:color w:val="000000" w:themeColor="text1"/>
          <w:sz w:val="26"/>
          <w:szCs w:val="26"/>
        </w:rPr>
        <w:t xml:space="preserve"> весь республиканский </w:t>
      </w:r>
      <w:r w:rsidR="0047732D" w:rsidRPr="00E21131">
        <w:rPr>
          <w:b/>
          <w:color w:val="000000" w:themeColor="text1"/>
          <w:sz w:val="26"/>
          <w:szCs w:val="26"/>
        </w:rPr>
        <w:t>объем лома и отходов черных металлов образован</w:t>
      </w:r>
      <w:r w:rsidR="0047732D" w:rsidRPr="00ED134A">
        <w:rPr>
          <w:color w:val="000000" w:themeColor="text1"/>
          <w:sz w:val="26"/>
          <w:szCs w:val="26"/>
        </w:rPr>
        <w:t xml:space="preserve"> в </w:t>
      </w:r>
      <w:r w:rsidR="0047732D" w:rsidRPr="00CF506F">
        <w:rPr>
          <w:color w:val="000000" w:themeColor="text1"/>
          <w:sz w:val="26"/>
          <w:szCs w:val="26"/>
        </w:rPr>
        <w:t>городских округах</w:t>
      </w:r>
      <w:r w:rsidR="0047732D" w:rsidRPr="00CF506F">
        <w:rPr>
          <w:i/>
          <w:iCs/>
          <w:color w:val="000000" w:themeColor="text1"/>
          <w:sz w:val="26"/>
          <w:szCs w:val="26"/>
        </w:rPr>
        <w:t xml:space="preserve"> </w:t>
      </w:r>
      <w:r w:rsidR="0061202F" w:rsidRPr="0061202F">
        <w:rPr>
          <w:iCs/>
          <w:color w:val="000000" w:themeColor="text1"/>
          <w:sz w:val="26"/>
          <w:szCs w:val="26"/>
        </w:rPr>
        <w:t xml:space="preserve">Казань и </w:t>
      </w:r>
      <w:r w:rsidR="003F764D" w:rsidRPr="0061202F">
        <w:rPr>
          <w:iCs/>
          <w:color w:val="000000" w:themeColor="text1"/>
          <w:sz w:val="26"/>
          <w:szCs w:val="26"/>
        </w:rPr>
        <w:t>Набережные</w:t>
      </w:r>
      <w:r w:rsidR="003F764D" w:rsidRPr="00E21131">
        <w:rPr>
          <w:iCs/>
          <w:color w:val="000000" w:themeColor="text1"/>
          <w:sz w:val="26"/>
          <w:szCs w:val="26"/>
        </w:rPr>
        <w:t xml:space="preserve"> Челны </w:t>
      </w:r>
      <w:r w:rsidR="007A3F33" w:rsidRPr="00CF506F">
        <w:rPr>
          <w:color w:val="000000" w:themeColor="text1"/>
          <w:sz w:val="26"/>
          <w:szCs w:val="26"/>
        </w:rPr>
        <w:t>(</w:t>
      </w:r>
      <w:r w:rsidR="0061202F">
        <w:rPr>
          <w:color w:val="000000" w:themeColor="text1"/>
          <w:sz w:val="26"/>
          <w:szCs w:val="26"/>
        </w:rPr>
        <w:t>49</w:t>
      </w:r>
      <w:r w:rsidR="00A7022E" w:rsidRPr="00CF506F">
        <w:rPr>
          <w:color w:val="000000" w:themeColor="text1"/>
          <w:sz w:val="26"/>
          <w:szCs w:val="26"/>
        </w:rPr>
        <w:t xml:space="preserve">% и </w:t>
      </w:r>
      <w:r w:rsidR="0061202F">
        <w:rPr>
          <w:color w:val="000000" w:themeColor="text1"/>
          <w:sz w:val="26"/>
          <w:szCs w:val="26"/>
        </w:rPr>
        <w:t>40,6</w:t>
      </w:r>
      <w:r w:rsidR="0047732D" w:rsidRPr="00CF506F">
        <w:rPr>
          <w:color w:val="000000" w:themeColor="text1"/>
          <w:sz w:val="26"/>
          <w:szCs w:val="26"/>
        </w:rPr>
        <w:t>%, со</w:t>
      </w:r>
      <w:r w:rsidR="000178EB" w:rsidRPr="00CF506F">
        <w:rPr>
          <w:color w:val="000000" w:themeColor="text1"/>
          <w:sz w:val="26"/>
          <w:szCs w:val="26"/>
        </w:rPr>
        <w:t>ответст</w:t>
      </w:r>
      <w:r w:rsidR="00F3561F" w:rsidRPr="00CF506F">
        <w:rPr>
          <w:color w:val="000000" w:themeColor="text1"/>
          <w:sz w:val="26"/>
          <w:szCs w:val="26"/>
        </w:rPr>
        <w:t xml:space="preserve">венно). </w:t>
      </w:r>
      <w:r w:rsidR="007E5A76">
        <w:rPr>
          <w:color w:val="000000" w:themeColor="text1"/>
          <w:sz w:val="26"/>
          <w:szCs w:val="26"/>
        </w:rPr>
        <w:t>В</w:t>
      </w:r>
      <w:r w:rsidR="007E5A76" w:rsidRPr="00CF506F">
        <w:rPr>
          <w:color w:val="000000" w:themeColor="text1"/>
          <w:sz w:val="26"/>
          <w:szCs w:val="26"/>
        </w:rPr>
        <w:t xml:space="preserve"> г. Казан</w:t>
      </w:r>
      <w:r w:rsidR="007E5A76">
        <w:rPr>
          <w:color w:val="000000" w:themeColor="text1"/>
          <w:sz w:val="26"/>
          <w:szCs w:val="26"/>
        </w:rPr>
        <w:t>и</w:t>
      </w:r>
      <w:r w:rsidR="007E5A76" w:rsidRPr="00CF506F">
        <w:rPr>
          <w:color w:val="000000" w:themeColor="text1"/>
          <w:sz w:val="26"/>
          <w:szCs w:val="26"/>
        </w:rPr>
        <w:t xml:space="preserve"> 49,2%</w:t>
      </w:r>
      <w:r w:rsidR="007E5A76">
        <w:rPr>
          <w:color w:val="000000" w:themeColor="text1"/>
          <w:sz w:val="26"/>
          <w:szCs w:val="26"/>
        </w:rPr>
        <w:t xml:space="preserve"> </w:t>
      </w:r>
      <w:r w:rsidR="0047732D" w:rsidRPr="00CF506F">
        <w:rPr>
          <w:color w:val="000000" w:themeColor="text1"/>
          <w:sz w:val="26"/>
          <w:szCs w:val="26"/>
        </w:rPr>
        <w:t>объем</w:t>
      </w:r>
      <w:r w:rsidR="007E5A76">
        <w:rPr>
          <w:color w:val="000000" w:themeColor="text1"/>
          <w:sz w:val="26"/>
          <w:szCs w:val="26"/>
        </w:rPr>
        <w:t>а</w:t>
      </w:r>
      <w:r w:rsidR="0047732D" w:rsidRPr="00CF506F">
        <w:rPr>
          <w:color w:val="000000" w:themeColor="text1"/>
          <w:sz w:val="26"/>
          <w:szCs w:val="26"/>
        </w:rPr>
        <w:t xml:space="preserve"> отходов черных металлов приобретен</w:t>
      </w:r>
      <w:r w:rsidR="007E5A76">
        <w:rPr>
          <w:color w:val="000000" w:themeColor="text1"/>
          <w:sz w:val="26"/>
          <w:szCs w:val="26"/>
        </w:rPr>
        <w:t>о</w:t>
      </w:r>
      <w:r w:rsidR="00CB70E1" w:rsidRPr="00CF506F">
        <w:rPr>
          <w:color w:val="000000" w:themeColor="text1"/>
          <w:sz w:val="26"/>
          <w:szCs w:val="26"/>
        </w:rPr>
        <w:t xml:space="preserve"> предприятиями </w:t>
      </w:r>
      <w:r w:rsidR="007E5A76">
        <w:rPr>
          <w:color w:val="000000" w:themeColor="text1"/>
          <w:sz w:val="26"/>
          <w:szCs w:val="26"/>
        </w:rPr>
        <w:t>у сторонних организаций</w:t>
      </w:r>
      <w:r w:rsidR="004803C5" w:rsidRPr="00CF506F">
        <w:rPr>
          <w:color w:val="000000" w:themeColor="text1"/>
          <w:sz w:val="26"/>
          <w:szCs w:val="26"/>
        </w:rPr>
        <w:t xml:space="preserve">, </w:t>
      </w:r>
      <w:r w:rsidR="00CF506F" w:rsidRPr="00CF506F">
        <w:rPr>
          <w:color w:val="000000" w:themeColor="text1"/>
          <w:sz w:val="26"/>
          <w:szCs w:val="26"/>
        </w:rPr>
        <w:t>42,2</w:t>
      </w:r>
      <w:r w:rsidR="00456237" w:rsidRPr="00CF506F">
        <w:rPr>
          <w:color w:val="000000" w:themeColor="text1"/>
          <w:sz w:val="26"/>
          <w:szCs w:val="26"/>
        </w:rPr>
        <w:t>%</w:t>
      </w:r>
      <w:r w:rsidR="000368E7" w:rsidRPr="00CF506F">
        <w:rPr>
          <w:color w:val="000000" w:themeColor="text1"/>
          <w:sz w:val="26"/>
          <w:szCs w:val="26"/>
        </w:rPr>
        <w:t xml:space="preserve"> </w:t>
      </w:r>
      <w:r w:rsidR="00456237" w:rsidRPr="00CF506F">
        <w:rPr>
          <w:color w:val="000000" w:themeColor="text1"/>
          <w:sz w:val="26"/>
          <w:szCs w:val="26"/>
        </w:rPr>
        <w:t>–</w:t>
      </w:r>
      <w:r w:rsidR="002A52E6" w:rsidRPr="00CF506F">
        <w:rPr>
          <w:color w:val="000000" w:themeColor="text1"/>
          <w:sz w:val="26"/>
          <w:szCs w:val="26"/>
        </w:rPr>
        <w:t xml:space="preserve"> </w:t>
      </w:r>
      <w:r w:rsidR="00ED134A" w:rsidRPr="00CF506F">
        <w:rPr>
          <w:color w:val="000000" w:themeColor="text1"/>
          <w:sz w:val="26"/>
          <w:szCs w:val="26"/>
        </w:rPr>
        <w:t xml:space="preserve">у населения; </w:t>
      </w:r>
      <w:r w:rsidR="002A52E6" w:rsidRPr="00CF506F">
        <w:rPr>
          <w:color w:val="000000" w:themeColor="text1"/>
          <w:sz w:val="26"/>
          <w:szCs w:val="26"/>
        </w:rPr>
        <w:t xml:space="preserve">в </w:t>
      </w:r>
      <w:r w:rsidR="007D635C" w:rsidRPr="00CF506F">
        <w:rPr>
          <w:color w:val="000000" w:themeColor="text1"/>
          <w:sz w:val="26"/>
          <w:szCs w:val="26"/>
        </w:rPr>
        <w:t>г.</w:t>
      </w:r>
      <w:r w:rsidR="008132AD" w:rsidRPr="00CF506F">
        <w:rPr>
          <w:color w:val="000000" w:themeColor="text1"/>
          <w:sz w:val="26"/>
          <w:szCs w:val="26"/>
        </w:rPr>
        <w:t> </w:t>
      </w:r>
      <w:r w:rsidR="007D635C" w:rsidRPr="00CF506F">
        <w:rPr>
          <w:color w:val="000000" w:themeColor="text1"/>
          <w:sz w:val="26"/>
          <w:szCs w:val="26"/>
        </w:rPr>
        <w:t>Набережны</w:t>
      </w:r>
      <w:r w:rsidR="007E5A76">
        <w:rPr>
          <w:color w:val="000000" w:themeColor="text1"/>
          <w:sz w:val="26"/>
          <w:szCs w:val="26"/>
        </w:rPr>
        <w:t>х</w:t>
      </w:r>
      <w:r w:rsidR="007D635C" w:rsidRPr="00CF506F">
        <w:rPr>
          <w:color w:val="000000" w:themeColor="text1"/>
          <w:sz w:val="26"/>
          <w:szCs w:val="26"/>
        </w:rPr>
        <w:t xml:space="preserve"> Челн</w:t>
      </w:r>
      <w:r w:rsidR="007E5A76">
        <w:rPr>
          <w:color w:val="000000" w:themeColor="text1"/>
          <w:sz w:val="26"/>
          <w:szCs w:val="26"/>
        </w:rPr>
        <w:t>ах</w:t>
      </w:r>
      <w:r w:rsidR="00D65CB7" w:rsidRPr="00CF506F">
        <w:rPr>
          <w:color w:val="000000" w:themeColor="text1"/>
          <w:sz w:val="26"/>
          <w:szCs w:val="26"/>
        </w:rPr>
        <w:t xml:space="preserve"> </w:t>
      </w:r>
      <w:r w:rsidR="007D635C" w:rsidRPr="00CF506F">
        <w:rPr>
          <w:color w:val="000000" w:themeColor="text1"/>
          <w:sz w:val="26"/>
          <w:szCs w:val="26"/>
        </w:rPr>
        <w:t>значительная</w:t>
      </w:r>
      <w:r w:rsidR="0047732D" w:rsidRPr="00CF506F">
        <w:rPr>
          <w:color w:val="000000" w:themeColor="text1"/>
          <w:sz w:val="26"/>
          <w:szCs w:val="26"/>
        </w:rPr>
        <w:t xml:space="preserve"> часть металлических отходов приобрете</w:t>
      </w:r>
      <w:r w:rsidR="007E5A76">
        <w:rPr>
          <w:color w:val="000000" w:themeColor="text1"/>
          <w:sz w:val="26"/>
          <w:szCs w:val="26"/>
        </w:rPr>
        <w:t>на у сторонних организаций </w:t>
      </w:r>
      <w:r w:rsidR="000368E7" w:rsidRPr="00CF506F">
        <w:rPr>
          <w:color w:val="000000" w:themeColor="text1"/>
          <w:sz w:val="26"/>
          <w:szCs w:val="26"/>
        </w:rPr>
        <w:t>–</w:t>
      </w:r>
      <w:r w:rsidR="00CF506F" w:rsidRPr="00CF506F">
        <w:rPr>
          <w:color w:val="000000" w:themeColor="text1"/>
          <w:sz w:val="26"/>
          <w:szCs w:val="26"/>
        </w:rPr>
        <w:t>78,3</w:t>
      </w:r>
      <w:r w:rsidR="009A3CCA" w:rsidRPr="00CF506F">
        <w:rPr>
          <w:color w:val="000000" w:themeColor="text1"/>
          <w:sz w:val="26"/>
          <w:szCs w:val="26"/>
        </w:rPr>
        <w:t>%</w:t>
      </w:r>
      <w:r w:rsidR="00E21131">
        <w:rPr>
          <w:color w:val="000000" w:themeColor="text1"/>
          <w:sz w:val="26"/>
          <w:szCs w:val="26"/>
        </w:rPr>
        <w:t xml:space="preserve"> </w:t>
      </w:r>
      <w:r w:rsidR="00E21131" w:rsidRPr="00E21131">
        <w:rPr>
          <w:color w:val="000000" w:themeColor="text1"/>
          <w:sz w:val="26"/>
          <w:szCs w:val="26"/>
        </w:rPr>
        <w:t>(Таблица 4)</w:t>
      </w:r>
      <w:r w:rsidR="000368E7" w:rsidRPr="00CF506F">
        <w:rPr>
          <w:color w:val="000000" w:themeColor="text1"/>
          <w:sz w:val="26"/>
          <w:szCs w:val="26"/>
        </w:rPr>
        <w:t>.</w:t>
      </w:r>
    </w:p>
    <w:p w:rsidR="00F3561F" w:rsidRPr="00E21131" w:rsidRDefault="00F3561F" w:rsidP="0047732D">
      <w:pPr>
        <w:suppressAutoHyphens/>
        <w:jc w:val="center"/>
        <w:rPr>
          <w:b/>
          <w:bCs/>
          <w:color w:val="FF0000"/>
          <w:sz w:val="2"/>
          <w:szCs w:val="22"/>
        </w:rPr>
      </w:pPr>
    </w:p>
    <w:p w:rsidR="00E21131" w:rsidRDefault="00E21131" w:rsidP="00E21131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p w:rsidR="00A93ABA" w:rsidRPr="00DA7941" w:rsidRDefault="0047732D" w:rsidP="00A93ABA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DA7941">
        <w:rPr>
          <w:b/>
          <w:bCs/>
          <w:color w:val="000000" w:themeColor="text1"/>
          <w:sz w:val="22"/>
          <w:szCs w:val="22"/>
        </w:rPr>
        <w:t>Образование лома и отходов черных металлов по муниципальным образовани</w:t>
      </w:r>
      <w:r w:rsidR="00A93ABA" w:rsidRPr="00DA7941">
        <w:rPr>
          <w:b/>
          <w:bCs/>
          <w:color w:val="000000" w:themeColor="text1"/>
          <w:sz w:val="22"/>
          <w:szCs w:val="22"/>
        </w:rPr>
        <w:t xml:space="preserve">ям </w:t>
      </w:r>
    </w:p>
    <w:p w:rsidR="0047732D" w:rsidRPr="00DA7941" w:rsidRDefault="00A93ABA" w:rsidP="00A93ABA">
      <w:pPr>
        <w:suppressAutoHyphens/>
        <w:jc w:val="center"/>
        <w:rPr>
          <w:i/>
          <w:iCs/>
          <w:color w:val="000000" w:themeColor="text1"/>
          <w:sz w:val="22"/>
          <w:szCs w:val="22"/>
        </w:rPr>
      </w:pPr>
      <w:r w:rsidRPr="00DA7941">
        <w:rPr>
          <w:b/>
          <w:bCs/>
          <w:color w:val="000000" w:themeColor="text1"/>
          <w:sz w:val="22"/>
          <w:szCs w:val="22"/>
        </w:rPr>
        <w:t xml:space="preserve">Республики Татарстан </w:t>
      </w:r>
      <w:r w:rsidR="0047732D" w:rsidRPr="00DA7941">
        <w:rPr>
          <w:b/>
          <w:bCs/>
          <w:color w:val="000000" w:themeColor="text1"/>
          <w:sz w:val="22"/>
          <w:szCs w:val="22"/>
        </w:rPr>
        <w:t>за I полугодие</w:t>
      </w:r>
      <w:r w:rsidR="000178EB" w:rsidRPr="00DA7941">
        <w:rPr>
          <w:b/>
          <w:bCs/>
          <w:color w:val="000000" w:themeColor="text1"/>
          <w:sz w:val="22"/>
          <w:szCs w:val="22"/>
        </w:rPr>
        <w:t xml:space="preserve"> 20</w:t>
      </w:r>
      <w:r w:rsidR="00E910D4" w:rsidRPr="00DA7941">
        <w:rPr>
          <w:b/>
          <w:bCs/>
          <w:color w:val="000000" w:themeColor="text1"/>
          <w:sz w:val="22"/>
          <w:szCs w:val="22"/>
        </w:rPr>
        <w:t>2</w:t>
      </w:r>
      <w:r w:rsidR="00EE6A43" w:rsidRPr="00DA7941">
        <w:rPr>
          <w:b/>
          <w:bCs/>
          <w:color w:val="000000" w:themeColor="text1"/>
          <w:sz w:val="22"/>
          <w:szCs w:val="22"/>
        </w:rPr>
        <w:t>3</w:t>
      </w:r>
      <w:r w:rsidR="0047732D" w:rsidRPr="00DA7941">
        <w:rPr>
          <w:b/>
          <w:bCs/>
          <w:color w:val="000000" w:themeColor="text1"/>
          <w:sz w:val="22"/>
          <w:szCs w:val="22"/>
        </w:rPr>
        <w:t xml:space="preserve"> года, </w:t>
      </w:r>
      <w:r w:rsidR="0047732D" w:rsidRPr="00DA7941">
        <w:rPr>
          <w:i/>
          <w:iCs/>
          <w:color w:val="000000" w:themeColor="text1"/>
          <w:sz w:val="22"/>
          <w:szCs w:val="22"/>
        </w:rPr>
        <w:t>тонн</w:t>
      </w:r>
    </w:p>
    <w:p w:rsidR="00A93ABA" w:rsidRPr="00DA7941" w:rsidRDefault="00A93ABA" w:rsidP="00A93ABA">
      <w:pPr>
        <w:suppressAutoHyphens/>
        <w:jc w:val="center"/>
        <w:rPr>
          <w:b/>
          <w:bCs/>
          <w:color w:val="000000" w:themeColor="text1"/>
          <w:sz w:val="8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4"/>
        <w:gridCol w:w="1264"/>
        <w:gridCol w:w="992"/>
        <w:gridCol w:w="1417"/>
        <w:gridCol w:w="1134"/>
        <w:gridCol w:w="1560"/>
        <w:gridCol w:w="1134"/>
      </w:tblGrid>
      <w:tr w:rsidR="00DA7941" w:rsidRPr="00DA7941" w:rsidTr="003428CC">
        <w:trPr>
          <w:trHeight w:val="108"/>
        </w:trPr>
        <w:tc>
          <w:tcPr>
            <w:tcW w:w="25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64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2A52E6" w:rsidP="00EE6A43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Остаток на 01.01.20</w:t>
            </w:r>
            <w:r w:rsidR="00E910D4" w:rsidRPr="00DA7941">
              <w:rPr>
                <w:color w:val="000000" w:themeColor="text1"/>
                <w:sz w:val="20"/>
                <w:szCs w:val="20"/>
              </w:rPr>
              <w:t>2</w:t>
            </w:r>
            <w:r w:rsidR="00EE6A43" w:rsidRPr="00DA794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 xml:space="preserve">Образовалось, заготовлено лома и отходов </w:t>
            </w:r>
          </w:p>
        </w:tc>
      </w:tr>
      <w:tr w:rsidR="00DA7941" w:rsidRPr="00DA7941" w:rsidTr="00623449">
        <w:trPr>
          <w:trHeight w:val="20"/>
        </w:trPr>
        <w:tc>
          <w:tcPr>
            <w:tcW w:w="2564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DA7941" w:rsidRPr="00DA7941" w:rsidTr="00820064">
        <w:trPr>
          <w:trHeight w:val="156"/>
        </w:trPr>
        <w:tc>
          <w:tcPr>
            <w:tcW w:w="2564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в процессе собственного производства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закуплено</w:t>
            </w:r>
          </w:p>
        </w:tc>
      </w:tr>
      <w:tr w:rsidR="00DA7941" w:rsidRPr="00DA7941" w:rsidTr="003428CC">
        <w:trPr>
          <w:trHeight w:val="98"/>
        </w:trPr>
        <w:tc>
          <w:tcPr>
            <w:tcW w:w="2564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у других организа-ций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 xml:space="preserve"> в том числе: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A93ABA" w:rsidP="00623449">
            <w:pPr>
              <w:suppressAutoHyphens/>
              <w:ind w:left="33" w:hanging="33"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у </w:t>
            </w:r>
            <w:r w:rsidR="0047732D" w:rsidRPr="00DA7941">
              <w:rPr>
                <w:color w:val="000000" w:themeColor="text1"/>
                <w:sz w:val="20"/>
                <w:szCs w:val="20"/>
              </w:rPr>
              <w:t>населе</w:t>
            </w:r>
            <w:r w:rsidRPr="00DA7941">
              <w:rPr>
                <w:color w:val="000000" w:themeColor="text1"/>
                <w:sz w:val="20"/>
                <w:szCs w:val="20"/>
              </w:rPr>
              <w:t>-</w:t>
            </w:r>
            <w:r w:rsidR="0047732D" w:rsidRPr="00DA7941">
              <w:rPr>
                <w:color w:val="000000" w:themeColor="text1"/>
                <w:sz w:val="20"/>
                <w:szCs w:val="20"/>
              </w:rPr>
              <w:t>ния</w:t>
            </w:r>
          </w:p>
        </w:tc>
      </w:tr>
      <w:tr w:rsidR="00DA7941" w:rsidRPr="00DA7941" w:rsidTr="00716307">
        <w:trPr>
          <w:trHeight w:val="517"/>
        </w:trPr>
        <w:tc>
          <w:tcPr>
            <w:tcW w:w="2564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A7941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у лицензиатов на территории Республики Татарстан</w:t>
            </w:r>
          </w:p>
        </w:tc>
        <w:tc>
          <w:tcPr>
            <w:tcW w:w="1134" w:type="dxa"/>
            <w:vMerge/>
            <w:tcBorders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A7941" w:rsidRDefault="0047732D" w:rsidP="00623449">
            <w:pPr>
              <w:suppressAutoHyphens/>
              <w:ind w:left="33" w:hanging="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A7941" w:rsidRPr="00DA7941" w:rsidTr="00E21131">
        <w:trPr>
          <w:trHeight w:val="112"/>
        </w:trPr>
        <w:tc>
          <w:tcPr>
            <w:tcW w:w="25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A43" w:rsidRPr="00DA7941" w:rsidRDefault="00EE6A43" w:rsidP="00EE6A43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7941">
              <w:rPr>
                <w:b/>
                <w:bCs/>
                <w:color w:val="000000" w:themeColor="text1"/>
                <w:sz w:val="20"/>
                <w:szCs w:val="20"/>
              </w:rPr>
              <w:t xml:space="preserve">Республика Татарстан </w:t>
            </w:r>
          </w:p>
        </w:tc>
        <w:tc>
          <w:tcPr>
            <w:tcW w:w="126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E21131" w:rsidRDefault="00EE6A43" w:rsidP="00EE6A4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279060,0</w:t>
            </w:r>
          </w:p>
        </w:tc>
        <w:tc>
          <w:tcPr>
            <w:tcW w:w="99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E21131" w:rsidRDefault="00EE6A43" w:rsidP="00DA7941">
            <w:pPr>
              <w:ind w:hanging="10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1020386,6</w:t>
            </w:r>
          </w:p>
        </w:tc>
        <w:tc>
          <w:tcPr>
            <w:tcW w:w="141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E21131" w:rsidRDefault="00EE6A43" w:rsidP="00EE6A4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117841,5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E21131" w:rsidRDefault="00EE6A43" w:rsidP="00EE6A4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624136,1</w:t>
            </w:r>
          </w:p>
        </w:tc>
        <w:tc>
          <w:tcPr>
            <w:tcW w:w="15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E21131" w:rsidRDefault="00EE6A43" w:rsidP="00EE6A4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287087,0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E21131" w:rsidRDefault="00EE6A43" w:rsidP="00EE6A4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278409,0</w:t>
            </w:r>
          </w:p>
        </w:tc>
      </w:tr>
      <w:tr w:rsidR="00DA7941" w:rsidRPr="00DA7941" w:rsidTr="00E21131">
        <w:trPr>
          <w:trHeight w:val="137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43" w:rsidRPr="00DA7941" w:rsidRDefault="00EE6A43" w:rsidP="00EE6A43">
            <w:pPr>
              <w:suppressAutoHyphens/>
              <w:spacing w:line="216" w:lineRule="auto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A7941">
              <w:rPr>
                <w:i/>
                <w:iCs/>
                <w:color w:val="000000" w:themeColor="text1"/>
                <w:sz w:val="20"/>
                <w:szCs w:val="20"/>
              </w:rPr>
              <w:t>в том числе по муниципальным районам: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DA7941" w:rsidRPr="00DA7941" w:rsidTr="00E21131">
        <w:trPr>
          <w:trHeight w:val="74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Альметь</w:t>
            </w:r>
            <w:r w:rsidR="007E5A76">
              <w:rPr>
                <w:color w:val="000000" w:themeColor="text1"/>
                <w:sz w:val="20"/>
                <w:szCs w:val="20"/>
              </w:rPr>
              <w:t>ев</w:t>
            </w:r>
            <w:r w:rsidRPr="00DA7941">
              <w:rPr>
                <w:color w:val="000000" w:themeColor="text1"/>
                <w:sz w:val="20"/>
                <w:szCs w:val="20"/>
              </w:rPr>
              <w:t>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17864,9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31995,1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11072,0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14640,2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5862,5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6283,0</w:t>
            </w:r>
          </w:p>
        </w:tc>
      </w:tr>
      <w:tr w:rsidR="00DA7941" w:rsidRPr="00DA7941" w:rsidTr="00E21131">
        <w:trPr>
          <w:trHeight w:val="12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Тюлячинский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11200,2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29013,3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5530,0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5530,0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23483,3</w:t>
            </w:r>
          </w:p>
        </w:tc>
      </w:tr>
      <w:tr w:rsidR="00DA7941" w:rsidRPr="00DA7941" w:rsidTr="00E21131">
        <w:trPr>
          <w:trHeight w:val="166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Сабинский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DA7941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27656,2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27346,8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307,4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Зеленодольский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10110,2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3975,5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6081,8</w:t>
            </w:r>
          </w:p>
        </w:tc>
      </w:tr>
      <w:tr w:rsidR="00DA7941" w:rsidRPr="00DA7941" w:rsidTr="00E21131">
        <w:trPr>
          <w:trHeight w:val="102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Тукаевский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3768,6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2317,0</w:t>
            </w:r>
          </w:p>
        </w:tc>
      </w:tr>
      <w:tr w:rsidR="00DA7941" w:rsidRPr="00DA7941" w:rsidTr="00E21131">
        <w:trPr>
          <w:trHeight w:val="148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Нижнекамский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1164,6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951,2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213,4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Заинский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1119,0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1119,0</w:t>
            </w:r>
          </w:p>
        </w:tc>
      </w:tr>
      <w:tr w:rsidR="00DA7941" w:rsidRPr="00DA7941" w:rsidTr="00E21131">
        <w:trPr>
          <w:trHeight w:val="98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Бугульминский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483,7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481,1</w:t>
            </w:r>
          </w:p>
        </w:tc>
      </w:tr>
      <w:tr w:rsidR="00DA7941" w:rsidRPr="00DA7941" w:rsidTr="00E21131">
        <w:trPr>
          <w:trHeight w:val="143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 xml:space="preserve">Пестречинский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392,6</w:t>
            </w:r>
          </w:p>
        </w:tc>
      </w:tr>
      <w:tr w:rsidR="00DA7941" w:rsidRPr="00DA7941" w:rsidTr="00E21131">
        <w:trPr>
          <w:trHeight w:val="176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Кукморский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319,5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319,5</w:t>
            </w:r>
          </w:p>
        </w:tc>
      </w:tr>
      <w:tr w:rsidR="00DA7941" w:rsidRPr="00DA7941" w:rsidTr="00E21131">
        <w:trPr>
          <w:trHeight w:val="98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Бавлинский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Елабужский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7941" w:rsidRPr="00DA7941" w:rsidTr="00E21131">
        <w:trPr>
          <w:trHeight w:val="106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Азнакаевский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147,8</w:t>
            </w:r>
          </w:p>
        </w:tc>
      </w:tr>
      <w:tr w:rsidR="00DA7941" w:rsidRPr="00DA7941" w:rsidTr="00E21131">
        <w:trPr>
          <w:trHeight w:val="92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Чистопольский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109,7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36,6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Лениногорский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62,9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27,4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Дрожжановский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DA7941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15,0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Аксубаевский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0,3</w:t>
            </w:r>
          </w:p>
        </w:tc>
      </w:tr>
      <w:tr w:rsidR="00DA7941" w:rsidRPr="00DA7941" w:rsidTr="00E21131">
        <w:trPr>
          <w:trHeight w:val="153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43" w:rsidRPr="00DA7941" w:rsidRDefault="00EE6A43" w:rsidP="00DA7941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Hурлатский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DA7941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i/>
                <w:iCs/>
                <w:color w:val="000000" w:themeColor="text1"/>
                <w:sz w:val="20"/>
                <w:szCs w:val="20"/>
              </w:rPr>
              <w:t>городским округам: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A43" w:rsidRPr="00DA7941" w:rsidRDefault="00EE6A43" w:rsidP="00DA7941">
            <w:pPr>
              <w:suppressAutoHyphens/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59789,9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499591,8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42896,1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245886,7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223318,6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210808,9</w:t>
            </w:r>
          </w:p>
        </w:tc>
      </w:tr>
      <w:tr w:rsidR="00DA7941" w:rsidRPr="00DA7941" w:rsidTr="00E21131">
        <w:trPr>
          <w:trHeight w:val="70"/>
        </w:trPr>
        <w:tc>
          <w:tcPr>
            <w:tcW w:w="2564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A43" w:rsidRPr="00DA7941" w:rsidRDefault="00EE6A43" w:rsidP="00DA7941">
            <w:pPr>
              <w:suppressAutoHyphens/>
              <w:ind w:firstLine="37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Набережные Челны</w:t>
            </w:r>
          </w:p>
        </w:tc>
        <w:tc>
          <w:tcPr>
            <w:tcW w:w="126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187502,0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413914,9</w:t>
            </w:r>
          </w:p>
        </w:tc>
        <w:tc>
          <w:tcPr>
            <w:tcW w:w="141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63566,4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323973,6</w:t>
            </w:r>
          </w:p>
        </w:tc>
        <w:tc>
          <w:tcPr>
            <w:tcW w:w="15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46542,0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EE6A43" w:rsidRPr="00DA7941" w:rsidRDefault="00EE6A43" w:rsidP="00EE6A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7941">
              <w:rPr>
                <w:color w:val="000000" w:themeColor="text1"/>
                <w:sz w:val="20"/>
                <w:szCs w:val="20"/>
              </w:rPr>
              <w:t>26374,9</w:t>
            </w:r>
          </w:p>
        </w:tc>
      </w:tr>
    </w:tbl>
    <w:p w:rsidR="00A93ABA" w:rsidRPr="006B430D" w:rsidRDefault="0047732D" w:rsidP="0045211D">
      <w:pPr>
        <w:pStyle w:val="a5"/>
        <w:suppressAutoHyphens/>
        <w:spacing w:line="276" w:lineRule="auto"/>
        <w:ind w:firstLine="708"/>
        <w:rPr>
          <w:color w:val="000000" w:themeColor="text1"/>
          <w:sz w:val="26"/>
          <w:szCs w:val="26"/>
        </w:rPr>
      </w:pPr>
      <w:r w:rsidRPr="006B430D">
        <w:rPr>
          <w:b/>
          <w:color w:val="000000" w:themeColor="text1"/>
          <w:sz w:val="26"/>
          <w:szCs w:val="26"/>
        </w:rPr>
        <w:lastRenderedPageBreak/>
        <w:t>Удельный вес использованного лома черных металлов</w:t>
      </w:r>
      <w:r w:rsidR="000300B1" w:rsidRPr="006B430D">
        <w:rPr>
          <w:color w:val="000000" w:themeColor="text1"/>
          <w:sz w:val="26"/>
          <w:szCs w:val="26"/>
        </w:rPr>
        <w:t xml:space="preserve"> в республике составил </w:t>
      </w:r>
      <w:r w:rsidR="006B430D" w:rsidRPr="006B430D">
        <w:rPr>
          <w:color w:val="000000" w:themeColor="text1"/>
          <w:sz w:val="26"/>
          <w:szCs w:val="26"/>
        </w:rPr>
        <w:t>77,7</w:t>
      </w:r>
      <w:r w:rsidRPr="006B430D">
        <w:rPr>
          <w:color w:val="000000" w:themeColor="text1"/>
          <w:sz w:val="26"/>
          <w:szCs w:val="26"/>
        </w:rPr>
        <w:t>% от образованного, включая лом, им</w:t>
      </w:r>
      <w:r w:rsidR="00FC59D0" w:rsidRPr="006B430D">
        <w:rPr>
          <w:color w:val="000000" w:themeColor="text1"/>
          <w:sz w:val="26"/>
          <w:szCs w:val="26"/>
        </w:rPr>
        <w:t>евшийся в наличии на начало 20</w:t>
      </w:r>
      <w:r w:rsidR="00534366" w:rsidRPr="006B430D">
        <w:rPr>
          <w:color w:val="000000" w:themeColor="text1"/>
          <w:sz w:val="26"/>
          <w:szCs w:val="26"/>
        </w:rPr>
        <w:t>2</w:t>
      </w:r>
      <w:r w:rsidR="007D497F" w:rsidRPr="006B430D">
        <w:rPr>
          <w:color w:val="000000" w:themeColor="text1"/>
          <w:sz w:val="26"/>
          <w:szCs w:val="26"/>
        </w:rPr>
        <w:t xml:space="preserve">2 </w:t>
      </w:r>
      <w:r w:rsidRPr="006B430D">
        <w:rPr>
          <w:color w:val="000000" w:themeColor="text1"/>
          <w:sz w:val="26"/>
          <w:szCs w:val="26"/>
        </w:rPr>
        <w:t>года</w:t>
      </w:r>
      <w:r w:rsidR="00EC62F9" w:rsidRPr="006B430D">
        <w:rPr>
          <w:color w:val="000000" w:themeColor="text1"/>
          <w:sz w:val="26"/>
          <w:szCs w:val="26"/>
        </w:rPr>
        <w:t>,</w:t>
      </w:r>
      <w:r w:rsidR="00FC59D0" w:rsidRPr="006B430D">
        <w:rPr>
          <w:color w:val="000000" w:themeColor="text1"/>
          <w:sz w:val="26"/>
          <w:szCs w:val="26"/>
        </w:rPr>
        <w:t xml:space="preserve"> </w:t>
      </w:r>
      <w:r w:rsidR="006B430D" w:rsidRPr="006B430D">
        <w:rPr>
          <w:color w:val="000000" w:themeColor="text1"/>
          <w:sz w:val="26"/>
          <w:szCs w:val="26"/>
        </w:rPr>
        <w:t>67,2</w:t>
      </w:r>
      <w:r w:rsidR="00EC62F9" w:rsidRPr="006B430D">
        <w:rPr>
          <w:color w:val="000000" w:themeColor="text1"/>
          <w:sz w:val="26"/>
          <w:szCs w:val="26"/>
        </w:rPr>
        <w:t xml:space="preserve">% </w:t>
      </w:r>
      <w:r w:rsidRPr="006B430D">
        <w:rPr>
          <w:color w:val="000000" w:themeColor="text1"/>
          <w:sz w:val="26"/>
          <w:szCs w:val="26"/>
        </w:rPr>
        <w:t xml:space="preserve">которого отгружено другим организациям. </w:t>
      </w:r>
    </w:p>
    <w:p w:rsidR="0045211D" w:rsidRPr="00A676C0" w:rsidRDefault="0047732D" w:rsidP="0045211D">
      <w:pPr>
        <w:pStyle w:val="a5"/>
        <w:suppressAutoHyphens/>
        <w:spacing w:line="276" w:lineRule="auto"/>
        <w:ind w:firstLine="708"/>
        <w:rPr>
          <w:color w:val="FF0000"/>
          <w:sz w:val="26"/>
          <w:szCs w:val="26"/>
        </w:rPr>
      </w:pPr>
      <w:r w:rsidRPr="006B430D">
        <w:rPr>
          <w:color w:val="000000" w:themeColor="text1"/>
          <w:sz w:val="26"/>
          <w:szCs w:val="26"/>
        </w:rPr>
        <w:t>В</w:t>
      </w:r>
      <w:r w:rsidR="00A07D69" w:rsidRPr="006B430D">
        <w:rPr>
          <w:color w:val="000000" w:themeColor="text1"/>
          <w:sz w:val="26"/>
          <w:szCs w:val="26"/>
        </w:rPr>
        <w:t xml:space="preserve"> </w:t>
      </w:r>
      <w:r w:rsidR="00D47A2E" w:rsidRPr="006B430D">
        <w:rPr>
          <w:color w:val="000000" w:themeColor="text1"/>
          <w:sz w:val="26"/>
          <w:szCs w:val="26"/>
        </w:rPr>
        <w:t xml:space="preserve">Тюлячинском, </w:t>
      </w:r>
      <w:r w:rsidR="009D5F1C" w:rsidRPr="006B430D">
        <w:rPr>
          <w:color w:val="000000" w:themeColor="text1"/>
          <w:sz w:val="26"/>
          <w:szCs w:val="26"/>
        </w:rPr>
        <w:t xml:space="preserve">Сабинском, </w:t>
      </w:r>
      <w:r w:rsidR="001E7563" w:rsidRPr="006B430D">
        <w:rPr>
          <w:color w:val="000000" w:themeColor="text1"/>
          <w:sz w:val="26"/>
          <w:szCs w:val="26"/>
        </w:rPr>
        <w:t xml:space="preserve">Зеленодольском, </w:t>
      </w:r>
      <w:r w:rsidR="000300B1" w:rsidRPr="006B430D">
        <w:rPr>
          <w:color w:val="000000" w:themeColor="text1"/>
          <w:sz w:val="26"/>
          <w:szCs w:val="26"/>
        </w:rPr>
        <w:t xml:space="preserve">Тукаевском, </w:t>
      </w:r>
      <w:r w:rsidR="009D5F1C" w:rsidRPr="006B430D">
        <w:rPr>
          <w:color w:val="000000" w:themeColor="text1"/>
          <w:sz w:val="26"/>
          <w:szCs w:val="26"/>
        </w:rPr>
        <w:t xml:space="preserve">Елабужском, Заинском, Бугульминском, Кукморском, Нижнекамском, Пестречинском, </w:t>
      </w:r>
      <w:r w:rsidR="001E7563" w:rsidRPr="006B430D">
        <w:rPr>
          <w:color w:val="000000" w:themeColor="text1"/>
          <w:sz w:val="26"/>
          <w:szCs w:val="26"/>
        </w:rPr>
        <w:t>Чистопольском</w:t>
      </w:r>
      <w:r w:rsidR="000300B1" w:rsidRPr="006B430D">
        <w:rPr>
          <w:color w:val="000000" w:themeColor="text1"/>
          <w:sz w:val="26"/>
          <w:szCs w:val="26"/>
        </w:rPr>
        <w:t xml:space="preserve">, </w:t>
      </w:r>
      <w:r w:rsidR="001E7563" w:rsidRPr="006B430D">
        <w:rPr>
          <w:color w:val="000000" w:themeColor="text1"/>
          <w:sz w:val="26"/>
          <w:szCs w:val="26"/>
        </w:rPr>
        <w:t>Лениногорском, Дрожжановском, Бавлинском</w:t>
      </w:r>
      <w:r w:rsidR="006B430D" w:rsidRPr="006B430D">
        <w:rPr>
          <w:color w:val="000000" w:themeColor="text1"/>
          <w:sz w:val="26"/>
          <w:szCs w:val="26"/>
        </w:rPr>
        <w:t xml:space="preserve">, Азнакаевском, Аксубаевском </w:t>
      </w:r>
      <w:r w:rsidRPr="006B430D">
        <w:rPr>
          <w:color w:val="000000" w:themeColor="text1"/>
          <w:sz w:val="26"/>
          <w:szCs w:val="26"/>
        </w:rPr>
        <w:t xml:space="preserve">муниципальных районах 100% лома и отходов отгружены сторонним организациям. В </w:t>
      </w:r>
      <w:r w:rsidR="00E9658B" w:rsidRPr="006B430D">
        <w:rPr>
          <w:color w:val="000000" w:themeColor="text1"/>
          <w:sz w:val="26"/>
          <w:szCs w:val="26"/>
        </w:rPr>
        <w:t>г.</w:t>
      </w:r>
      <w:r w:rsidR="006B430D" w:rsidRPr="006B430D">
        <w:rPr>
          <w:color w:val="000000" w:themeColor="text1"/>
          <w:sz w:val="26"/>
          <w:szCs w:val="26"/>
        </w:rPr>
        <w:t> </w:t>
      </w:r>
      <w:r w:rsidR="00E9658B" w:rsidRPr="006B430D">
        <w:rPr>
          <w:color w:val="000000" w:themeColor="text1"/>
          <w:sz w:val="26"/>
          <w:szCs w:val="26"/>
        </w:rPr>
        <w:t>Набережные Челны и г.</w:t>
      </w:r>
      <w:r w:rsidR="006B430D" w:rsidRPr="006B430D">
        <w:rPr>
          <w:color w:val="000000" w:themeColor="text1"/>
          <w:sz w:val="26"/>
          <w:szCs w:val="26"/>
        </w:rPr>
        <w:t> </w:t>
      </w:r>
      <w:r w:rsidR="00E9658B" w:rsidRPr="006B430D">
        <w:rPr>
          <w:color w:val="000000" w:themeColor="text1"/>
          <w:sz w:val="26"/>
          <w:szCs w:val="26"/>
        </w:rPr>
        <w:t xml:space="preserve">Казань </w:t>
      </w:r>
      <w:r w:rsidR="006B430D" w:rsidRPr="006B430D">
        <w:rPr>
          <w:color w:val="000000" w:themeColor="text1"/>
          <w:sz w:val="26"/>
          <w:szCs w:val="26"/>
        </w:rPr>
        <w:t>69</w:t>
      </w:r>
      <w:r w:rsidR="00370EAF" w:rsidRPr="006B430D">
        <w:rPr>
          <w:color w:val="000000" w:themeColor="text1"/>
          <w:sz w:val="26"/>
          <w:szCs w:val="26"/>
        </w:rPr>
        <w:t xml:space="preserve">% </w:t>
      </w:r>
      <w:r w:rsidR="00E9658B" w:rsidRPr="006B430D">
        <w:rPr>
          <w:color w:val="000000" w:themeColor="text1"/>
          <w:sz w:val="26"/>
          <w:szCs w:val="26"/>
        </w:rPr>
        <w:t>и</w:t>
      </w:r>
      <w:r w:rsidR="001E7563" w:rsidRPr="006B430D">
        <w:rPr>
          <w:color w:val="000000" w:themeColor="text1"/>
          <w:sz w:val="26"/>
          <w:szCs w:val="26"/>
        </w:rPr>
        <w:t xml:space="preserve"> </w:t>
      </w:r>
      <w:r w:rsidR="006B430D" w:rsidRPr="006B430D">
        <w:rPr>
          <w:color w:val="000000" w:themeColor="text1"/>
          <w:sz w:val="26"/>
          <w:szCs w:val="26"/>
        </w:rPr>
        <w:t>8,1</w:t>
      </w:r>
      <w:r w:rsidR="00E9658B" w:rsidRPr="006B430D">
        <w:rPr>
          <w:color w:val="000000" w:themeColor="text1"/>
          <w:sz w:val="26"/>
          <w:szCs w:val="26"/>
        </w:rPr>
        <w:t>%</w:t>
      </w:r>
      <w:r w:rsidRPr="006B430D">
        <w:rPr>
          <w:color w:val="000000" w:themeColor="text1"/>
          <w:sz w:val="26"/>
          <w:szCs w:val="26"/>
        </w:rPr>
        <w:t xml:space="preserve"> металлических отходов использованы для собственного производства</w:t>
      </w:r>
      <w:r w:rsidR="00F40839" w:rsidRPr="006B430D">
        <w:rPr>
          <w:color w:val="000000" w:themeColor="text1"/>
          <w:sz w:val="26"/>
          <w:szCs w:val="26"/>
        </w:rPr>
        <w:t>, соответственно</w:t>
      </w:r>
      <w:r w:rsidR="00E21131">
        <w:rPr>
          <w:color w:val="000000" w:themeColor="text1"/>
          <w:sz w:val="26"/>
          <w:szCs w:val="26"/>
        </w:rPr>
        <w:t xml:space="preserve"> </w:t>
      </w:r>
      <w:r w:rsidR="00E21131" w:rsidRPr="00E21131">
        <w:rPr>
          <w:color w:val="000000" w:themeColor="text1"/>
          <w:sz w:val="26"/>
          <w:szCs w:val="26"/>
        </w:rPr>
        <w:t>(Таблица 5)</w:t>
      </w:r>
      <w:r w:rsidRPr="006B430D">
        <w:rPr>
          <w:color w:val="000000" w:themeColor="text1"/>
          <w:sz w:val="26"/>
          <w:szCs w:val="26"/>
        </w:rPr>
        <w:t>.</w:t>
      </w:r>
    </w:p>
    <w:p w:rsidR="0045211D" w:rsidRPr="00E21131" w:rsidRDefault="0045211D" w:rsidP="0047732D">
      <w:pPr>
        <w:suppressAutoHyphens/>
        <w:jc w:val="center"/>
        <w:rPr>
          <w:b/>
          <w:bCs/>
          <w:color w:val="FF0000"/>
          <w:sz w:val="10"/>
          <w:szCs w:val="26"/>
        </w:rPr>
      </w:pPr>
    </w:p>
    <w:p w:rsidR="00E21131" w:rsidRDefault="00E21131" w:rsidP="00E21131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5</w:t>
      </w:r>
    </w:p>
    <w:p w:rsidR="00DA7941" w:rsidRPr="00193CE7" w:rsidRDefault="0047732D" w:rsidP="00DA7941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193CE7">
        <w:rPr>
          <w:b/>
          <w:bCs/>
          <w:color w:val="000000" w:themeColor="text1"/>
          <w:sz w:val="22"/>
          <w:szCs w:val="22"/>
        </w:rPr>
        <w:t xml:space="preserve">Использование </w:t>
      </w:r>
      <w:r w:rsidR="00DA7941" w:rsidRPr="00193CE7">
        <w:rPr>
          <w:b/>
          <w:bCs/>
          <w:color w:val="000000" w:themeColor="text1"/>
          <w:sz w:val="22"/>
          <w:szCs w:val="22"/>
        </w:rPr>
        <w:t xml:space="preserve">лома и отходов черных металлов </w:t>
      </w:r>
      <w:r w:rsidRPr="00193CE7">
        <w:rPr>
          <w:b/>
          <w:bCs/>
          <w:color w:val="000000" w:themeColor="text1"/>
          <w:sz w:val="22"/>
          <w:szCs w:val="22"/>
        </w:rPr>
        <w:t xml:space="preserve">по муниципальным образованиям </w:t>
      </w:r>
    </w:p>
    <w:p w:rsidR="0047732D" w:rsidRPr="00193CE7" w:rsidRDefault="0047732D" w:rsidP="00DA7941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193CE7">
        <w:rPr>
          <w:b/>
          <w:color w:val="000000" w:themeColor="text1"/>
          <w:sz w:val="22"/>
          <w:szCs w:val="22"/>
        </w:rPr>
        <w:t>Республики Татарстан за I полугодие</w:t>
      </w:r>
      <w:r w:rsidR="00FC59D0" w:rsidRPr="00193CE7">
        <w:rPr>
          <w:b/>
          <w:color w:val="000000" w:themeColor="text1"/>
          <w:sz w:val="22"/>
          <w:szCs w:val="22"/>
        </w:rPr>
        <w:t xml:space="preserve"> 20</w:t>
      </w:r>
      <w:r w:rsidR="00AC6410" w:rsidRPr="00193CE7">
        <w:rPr>
          <w:b/>
          <w:color w:val="000000" w:themeColor="text1"/>
          <w:sz w:val="22"/>
          <w:szCs w:val="22"/>
        </w:rPr>
        <w:t>2</w:t>
      </w:r>
      <w:r w:rsidR="00193CE7" w:rsidRPr="00193CE7">
        <w:rPr>
          <w:b/>
          <w:color w:val="000000" w:themeColor="text1"/>
          <w:sz w:val="22"/>
          <w:szCs w:val="22"/>
        </w:rPr>
        <w:t>3</w:t>
      </w:r>
      <w:r w:rsidRPr="00193CE7">
        <w:rPr>
          <w:b/>
          <w:color w:val="000000" w:themeColor="text1"/>
          <w:sz w:val="22"/>
          <w:szCs w:val="22"/>
        </w:rPr>
        <w:t xml:space="preserve"> года,</w:t>
      </w:r>
      <w:r w:rsidRPr="00193CE7">
        <w:rPr>
          <w:color w:val="000000" w:themeColor="text1"/>
          <w:sz w:val="22"/>
          <w:szCs w:val="22"/>
        </w:rPr>
        <w:t xml:space="preserve"> </w:t>
      </w:r>
      <w:r w:rsidRPr="00193CE7">
        <w:rPr>
          <w:i/>
          <w:color w:val="000000" w:themeColor="text1"/>
          <w:sz w:val="22"/>
          <w:szCs w:val="22"/>
        </w:rPr>
        <w:t>тонн</w:t>
      </w:r>
    </w:p>
    <w:tbl>
      <w:tblPr>
        <w:tblW w:w="99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008"/>
        <w:gridCol w:w="1286"/>
        <w:gridCol w:w="992"/>
        <w:gridCol w:w="1276"/>
        <w:gridCol w:w="1112"/>
        <w:gridCol w:w="1023"/>
      </w:tblGrid>
      <w:tr w:rsidR="00193CE7" w:rsidRPr="00193CE7" w:rsidTr="009F7E60">
        <w:trPr>
          <w:trHeight w:val="20"/>
          <w:tblHeader/>
        </w:trPr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666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Использовано лома и отходов</w:t>
            </w:r>
          </w:p>
        </w:tc>
        <w:tc>
          <w:tcPr>
            <w:tcW w:w="1023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1E7563" w:rsidP="00193CE7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 xml:space="preserve">Остаток </w:t>
            </w:r>
            <w:r w:rsidRPr="00193CE7">
              <w:rPr>
                <w:color w:val="000000" w:themeColor="text1"/>
                <w:sz w:val="20"/>
                <w:szCs w:val="20"/>
              </w:rPr>
              <w:br/>
              <w:t>на 01.07.</w:t>
            </w:r>
            <w:r w:rsidRPr="00193CE7">
              <w:rPr>
                <w:color w:val="000000" w:themeColor="text1"/>
                <w:sz w:val="20"/>
                <w:szCs w:val="20"/>
              </w:rPr>
              <w:br/>
              <w:t>202</w:t>
            </w:r>
            <w:r w:rsidR="00193CE7" w:rsidRPr="00193CE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193CE7" w:rsidRPr="00193CE7" w:rsidTr="000D5E1C">
        <w:trPr>
          <w:trHeight w:val="20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0D5E1C">
        <w:trPr>
          <w:trHeight w:val="263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для собственного производства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реализовано, отгружено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0D5E1C">
        <w:trPr>
          <w:trHeight w:val="268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другим органи-зациям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0D5E1C">
        <w:trPr>
          <w:trHeight w:val="286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 xml:space="preserve">из него: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hanging="107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 xml:space="preserve"> лицензиатам в Республике Татарстан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193CE7">
            <w:pPr>
              <w:suppressAutoHyphens/>
              <w:ind w:left="11" w:hanging="11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за пределы Республи</w:t>
            </w:r>
            <w:r w:rsidR="00193CE7" w:rsidRPr="00193CE7">
              <w:rPr>
                <w:color w:val="000000" w:themeColor="text1"/>
                <w:sz w:val="20"/>
                <w:szCs w:val="20"/>
              </w:rPr>
              <w:t>-</w:t>
            </w:r>
            <w:r w:rsidRPr="00193CE7">
              <w:rPr>
                <w:color w:val="000000" w:themeColor="text1"/>
                <w:sz w:val="20"/>
                <w:szCs w:val="20"/>
              </w:rPr>
              <w:t>ки Татарстан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0D5E1C">
        <w:trPr>
          <w:trHeight w:val="577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для металлурги-ческого производ-ства</w:t>
            </w:r>
          </w:p>
        </w:tc>
        <w:tc>
          <w:tcPr>
            <w:tcW w:w="992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ind w:hanging="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193CE7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47732D" w:rsidRPr="00193CE7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E7" w:rsidRPr="00193CE7" w:rsidRDefault="00193CE7" w:rsidP="00193CE7">
            <w:pPr>
              <w:suppressAutoHyphens/>
              <w:rPr>
                <w:b/>
                <w:color w:val="000000" w:themeColor="text1"/>
                <w:sz w:val="20"/>
                <w:szCs w:val="20"/>
              </w:rPr>
            </w:pPr>
            <w:r w:rsidRPr="00193CE7">
              <w:rPr>
                <w:b/>
                <w:color w:val="000000" w:themeColor="text1"/>
                <w:sz w:val="20"/>
                <w:szCs w:val="20"/>
              </w:rPr>
              <w:t>Республика Татарстан</w:t>
            </w:r>
          </w:p>
        </w:tc>
        <w:tc>
          <w:tcPr>
            <w:tcW w:w="99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ind w:hanging="10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1009051,9</w:t>
            </w:r>
          </w:p>
        </w:tc>
        <w:tc>
          <w:tcPr>
            <w:tcW w:w="100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330829,7</w:t>
            </w:r>
          </w:p>
        </w:tc>
        <w:tc>
          <w:tcPr>
            <w:tcW w:w="128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322920,4</w:t>
            </w:r>
          </w:p>
        </w:tc>
        <w:tc>
          <w:tcPr>
            <w:tcW w:w="99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678222,2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206726,9</w:t>
            </w:r>
          </w:p>
        </w:tc>
        <w:tc>
          <w:tcPr>
            <w:tcW w:w="111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398773,0</w:t>
            </w:r>
          </w:p>
        </w:tc>
        <w:tc>
          <w:tcPr>
            <w:tcW w:w="1023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E21131" w:rsidRDefault="00193CE7" w:rsidP="00193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21131">
              <w:rPr>
                <w:b/>
                <w:color w:val="000000" w:themeColor="text1"/>
                <w:sz w:val="20"/>
                <w:szCs w:val="20"/>
              </w:rPr>
              <w:t>290394,7</w:t>
            </w:r>
          </w:p>
        </w:tc>
      </w:tr>
      <w:tr w:rsidR="00193CE7" w:rsidRPr="00193CE7" w:rsidTr="00193CE7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E7" w:rsidRPr="00193CE7" w:rsidRDefault="00193CE7" w:rsidP="00193CE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i/>
                <w:iCs/>
                <w:color w:val="000000" w:themeColor="text1"/>
                <w:sz w:val="20"/>
                <w:szCs w:val="20"/>
              </w:rPr>
              <w:t>в том числе по муниципальным районам: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193CE7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7E5A76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Альметьев</w:t>
            </w:r>
            <w:r w:rsidR="00193CE7" w:rsidRPr="00193CE7">
              <w:rPr>
                <w:color w:val="000000" w:themeColor="text1"/>
                <w:sz w:val="20"/>
                <w:szCs w:val="20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35021,3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60,2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34961,1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7176,6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26628,3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14838,7</w:t>
            </w:r>
          </w:p>
        </w:tc>
      </w:tr>
      <w:tr w:rsidR="00193CE7" w:rsidRPr="00193CE7" w:rsidTr="00193CE7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Тюлячинский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28598,3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28598,3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24298,3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4300,0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11615,2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Зеленодольский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10492,6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10492,6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10364,9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1020,1</w:t>
            </w:r>
          </w:p>
        </w:tc>
      </w:tr>
      <w:tr w:rsidR="00193CE7" w:rsidRPr="00193CE7" w:rsidTr="00193CE7">
        <w:trPr>
          <w:trHeight w:val="144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Тукаевский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3714,9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405,8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3309,1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557,7</w:t>
            </w:r>
          </w:p>
        </w:tc>
      </w:tr>
      <w:tr w:rsidR="00193CE7" w:rsidRPr="00193CE7" w:rsidTr="00193CE7">
        <w:trPr>
          <w:trHeight w:val="19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Заинский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1131,0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1119,0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93CE7" w:rsidRPr="00193CE7" w:rsidTr="00193CE7">
        <w:trPr>
          <w:trHeight w:val="19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Нижнекамский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735,7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716,6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654,5</w:t>
            </w:r>
          </w:p>
        </w:tc>
      </w:tr>
      <w:tr w:rsidR="00193CE7" w:rsidRPr="00193CE7" w:rsidTr="00193CE7">
        <w:trPr>
          <w:trHeight w:val="18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Бугульминский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397,7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131,1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 xml:space="preserve">Пестречинский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401,1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98,6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Кукморский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396,6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70,1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Бавлинский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230,0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76,2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Чистопольский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179,7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158,0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Елабужский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84,3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Азнакаевский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146,4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4,1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Лениногорский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46,4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Дрожжановский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Аксубаевский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193CE7" w:rsidRPr="00193CE7" w:rsidTr="00193CE7">
        <w:trPr>
          <w:trHeight w:val="257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Сабинский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27654,2</w:t>
            </w:r>
          </w:p>
        </w:tc>
      </w:tr>
      <w:tr w:rsidR="00193CE7" w:rsidRPr="00193CE7" w:rsidTr="00193CE7">
        <w:trPr>
          <w:trHeight w:val="2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E7" w:rsidRPr="00193CE7" w:rsidRDefault="00193CE7" w:rsidP="00193CE7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Hурлатский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22,1</w:t>
            </w:r>
          </w:p>
        </w:tc>
      </w:tr>
      <w:tr w:rsidR="00193CE7" w:rsidRPr="00193CE7" w:rsidTr="00193CE7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E7" w:rsidRPr="00193CE7" w:rsidRDefault="00193CE7" w:rsidP="00193CE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i/>
                <w:iCs/>
                <w:color w:val="000000" w:themeColor="text1"/>
                <w:sz w:val="20"/>
                <w:szCs w:val="20"/>
              </w:rPr>
              <w:t>городским округам: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193CE7" w:rsidRPr="00193CE7" w:rsidTr="00193CE7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suppressAutoHyphens/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507584,4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41232,8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41232,8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466351,6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110413,9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319692,3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51797,3</w:t>
            </w:r>
          </w:p>
        </w:tc>
      </w:tr>
      <w:tr w:rsidR="00193CE7" w:rsidRPr="00193CE7" w:rsidTr="00193CE7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suppressAutoHyphens/>
              <w:ind w:firstLine="37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Набережные Челны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419807,7</w:t>
            </w:r>
          </w:p>
        </w:tc>
        <w:tc>
          <w:tcPr>
            <w:tcW w:w="1008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289536,7</w:t>
            </w:r>
          </w:p>
        </w:tc>
        <w:tc>
          <w:tcPr>
            <w:tcW w:w="128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281687,6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130271,0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62001,1</w:t>
            </w:r>
          </w:p>
        </w:tc>
        <w:tc>
          <w:tcPr>
            <w:tcW w:w="111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34459,5</w:t>
            </w:r>
          </w:p>
        </w:tc>
        <w:tc>
          <w:tcPr>
            <w:tcW w:w="1023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193CE7" w:rsidRPr="00193CE7" w:rsidRDefault="00193CE7" w:rsidP="00193CE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CE7">
              <w:rPr>
                <w:color w:val="000000" w:themeColor="text1"/>
                <w:sz w:val="20"/>
                <w:szCs w:val="20"/>
              </w:rPr>
              <w:t>181609,2</w:t>
            </w:r>
          </w:p>
        </w:tc>
      </w:tr>
    </w:tbl>
    <w:p w:rsidR="0047732D" w:rsidRPr="00A676C0" w:rsidRDefault="0047732D" w:rsidP="0047732D">
      <w:pPr>
        <w:suppressAutoHyphens/>
        <w:jc w:val="center"/>
        <w:rPr>
          <w:b/>
          <w:bCs/>
          <w:color w:val="FF0000"/>
          <w:sz w:val="26"/>
          <w:szCs w:val="26"/>
        </w:rPr>
      </w:pPr>
    </w:p>
    <w:p w:rsidR="00625184" w:rsidRPr="00AC50D0" w:rsidRDefault="00625184" w:rsidP="00625184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 w:rsidRPr="00AC50D0">
        <w:rPr>
          <w:color w:val="000000" w:themeColor="text1"/>
          <w:sz w:val="26"/>
          <w:szCs w:val="26"/>
        </w:rPr>
        <w:t xml:space="preserve">В </w:t>
      </w:r>
      <w:r w:rsidR="006A29D8" w:rsidRPr="006A29D8">
        <w:rPr>
          <w:color w:val="000000" w:themeColor="text1"/>
          <w:sz w:val="26"/>
          <w:szCs w:val="26"/>
        </w:rPr>
        <w:t>I</w:t>
      </w:r>
      <w:r w:rsidRPr="00AC50D0">
        <w:rPr>
          <w:color w:val="000000" w:themeColor="text1"/>
          <w:sz w:val="26"/>
          <w:szCs w:val="26"/>
        </w:rPr>
        <w:t xml:space="preserve"> полугодии 202</w:t>
      </w:r>
      <w:r w:rsidR="0086022B" w:rsidRPr="00AC50D0">
        <w:rPr>
          <w:color w:val="000000" w:themeColor="text1"/>
          <w:sz w:val="26"/>
          <w:szCs w:val="26"/>
        </w:rPr>
        <w:t>3</w:t>
      </w:r>
      <w:r w:rsidRPr="00AC50D0">
        <w:rPr>
          <w:color w:val="000000" w:themeColor="text1"/>
          <w:sz w:val="26"/>
          <w:szCs w:val="26"/>
        </w:rPr>
        <w:t xml:space="preserve"> года в полном объеме</w:t>
      </w:r>
      <w:r w:rsidRPr="00AC50D0">
        <w:rPr>
          <w:b/>
          <w:color w:val="000000" w:themeColor="text1"/>
          <w:sz w:val="26"/>
          <w:szCs w:val="26"/>
        </w:rPr>
        <w:t xml:space="preserve"> отходы черных металлов</w:t>
      </w:r>
      <w:r w:rsidRPr="00AC50D0">
        <w:rPr>
          <w:color w:val="000000" w:themeColor="text1"/>
          <w:sz w:val="26"/>
          <w:szCs w:val="26"/>
        </w:rPr>
        <w:t xml:space="preserve"> </w:t>
      </w:r>
      <w:r w:rsidR="006A29D8">
        <w:rPr>
          <w:color w:val="000000" w:themeColor="text1"/>
          <w:sz w:val="26"/>
          <w:szCs w:val="26"/>
        </w:rPr>
        <w:t>(в </w:t>
      </w:r>
      <w:r w:rsidRPr="00AC50D0">
        <w:rPr>
          <w:color w:val="000000" w:themeColor="text1"/>
          <w:sz w:val="26"/>
          <w:szCs w:val="26"/>
        </w:rPr>
        <w:t>процентном соотношении от образованных, включая лом, имевшийся в наличии на начало 202</w:t>
      </w:r>
      <w:r w:rsidR="0086022B" w:rsidRPr="00AC50D0">
        <w:rPr>
          <w:color w:val="000000" w:themeColor="text1"/>
          <w:sz w:val="26"/>
          <w:szCs w:val="26"/>
        </w:rPr>
        <w:t>3</w:t>
      </w:r>
      <w:r w:rsidRPr="00AC50D0">
        <w:rPr>
          <w:color w:val="000000" w:themeColor="text1"/>
          <w:sz w:val="26"/>
          <w:szCs w:val="26"/>
        </w:rPr>
        <w:t xml:space="preserve"> года) </w:t>
      </w:r>
      <w:r w:rsidRPr="00AC50D0">
        <w:rPr>
          <w:b/>
          <w:color w:val="000000" w:themeColor="text1"/>
          <w:sz w:val="26"/>
          <w:szCs w:val="26"/>
        </w:rPr>
        <w:t>использованы</w:t>
      </w:r>
      <w:r w:rsidRPr="00AC50D0">
        <w:rPr>
          <w:color w:val="000000" w:themeColor="text1"/>
          <w:sz w:val="26"/>
          <w:szCs w:val="26"/>
        </w:rPr>
        <w:t xml:space="preserve"> в Заинском и Дрожжановском муниципальных районах</w:t>
      </w:r>
      <w:r w:rsidR="006A29D8">
        <w:rPr>
          <w:color w:val="000000" w:themeColor="text1"/>
          <w:sz w:val="26"/>
          <w:szCs w:val="26"/>
        </w:rPr>
        <w:t> </w:t>
      </w:r>
      <w:r w:rsidR="006A29D8" w:rsidRPr="006A29D8">
        <w:rPr>
          <w:color w:val="000000" w:themeColor="text1"/>
          <w:sz w:val="26"/>
          <w:szCs w:val="26"/>
        </w:rPr>
        <w:t>(Рисунок 3)</w:t>
      </w:r>
      <w:r w:rsidRPr="00AC50D0">
        <w:rPr>
          <w:color w:val="000000" w:themeColor="text1"/>
          <w:sz w:val="26"/>
          <w:szCs w:val="26"/>
        </w:rPr>
        <w:t>.</w:t>
      </w:r>
    </w:p>
    <w:p w:rsidR="006A29D8" w:rsidRPr="00971022" w:rsidRDefault="006A29D8" w:rsidP="006A29D8">
      <w:pPr>
        <w:suppressAutoHyphens/>
        <w:spacing w:after="120"/>
        <w:jc w:val="right"/>
        <w:rPr>
          <w:b/>
          <w:sz w:val="22"/>
          <w:szCs w:val="22"/>
        </w:rPr>
      </w:pPr>
      <w:r w:rsidRPr="00971022">
        <w:rPr>
          <w:b/>
          <w:sz w:val="22"/>
          <w:szCs w:val="22"/>
        </w:rPr>
        <w:lastRenderedPageBreak/>
        <w:t xml:space="preserve">Рисунок </w:t>
      </w:r>
      <w:r>
        <w:rPr>
          <w:b/>
          <w:sz w:val="22"/>
          <w:szCs w:val="22"/>
        </w:rPr>
        <w:t>3</w:t>
      </w:r>
    </w:p>
    <w:p w:rsidR="0047732D" w:rsidRPr="00AF2B6C" w:rsidRDefault="0047732D" w:rsidP="0047732D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AF2B6C">
        <w:rPr>
          <w:b/>
          <w:bCs/>
          <w:color w:val="000000" w:themeColor="text1"/>
          <w:sz w:val="22"/>
          <w:szCs w:val="22"/>
        </w:rPr>
        <w:t>Использование лома и отходов ч</w:t>
      </w:r>
      <w:r w:rsidR="00B71505" w:rsidRPr="00AF2B6C">
        <w:rPr>
          <w:b/>
          <w:bCs/>
          <w:color w:val="000000" w:themeColor="text1"/>
          <w:sz w:val="22"/>
          <w:szCs w:val="22"/>
        </w:rPr>
        <w:t xml:space="preserve">ерных металлов за </w:t>
      </w:r>
      <w:r w:rsidR="007021B0" w:rsidRPr="00AF2B6C">
        <w:rPr>
          <w:b/>
          <w:color w:val="000000" w:themeColor="text1"/>
          <w:sz w:val="22"/>
          <w:szCs w:val="22"/>
        </w:rPr>
        <w:t>I</w:t>
      </w:r>
      <w:r w:rsidR="00B71505" w:rsidRPr="00AF2B6C">
        <w:rPr>
          <w:b/>
          <w:bCs/>
          <w:color w:val="000000" w:themeColor="text1"/>
          <w:sz w:val="22"/>
          <w:szCs w:val="22"/>
        </w:rPr>
        <w:t xml:space="preserve"> полугодие</w:t>
      </w:r>
      <w:r w:rsidR="009F7E60" w:rsidRPr="00AF2B6C">
        <w:rPr>
          <w:b/>
          <w:bCs/>
          <w:color w:val="000000" w:themeColor="text1"/>
          <w:sz w:val="22"/>
          <w:szCs w:val="22"/>
        </w:rPr>
        <w:t xml:space="preserve"> 20</w:t>
      </w:r>
      <w:r w:rsidR="00586F4F" w:rsidRPr="00AF2B6C">
        <w:rPr>
          <w:b/>
          <w:bCs/>
          <w:color w:val="000000" w:themeColor="text1"/>
          <w:sz w:val="22"/>
          <w:szCs w:val="22"/>
        </w:rPr>
        <w:t>2</w:t>
      </w:r>
      <w:r w:rsidR="00033B61" w:rsidRPr="00AF2B6C">
        <w:rPr>
          <w:b/>
          <w:bCs/>
          <w:color w:val="000000" w:themeColor="text1"/>
          <w:sz w:val="22"/>
          <w:szCs w:val="22"/>
        </w:rPr>
        <w:t>3</w:t>
      </w:r>
      <w:r w:rsidRPr="00AF2B6C">
        <w:rPr>
          <w:b/>
          <w:bCs/>
          <w:color w:val="000000" w:themeColor="text1"/>
          <w:sz w:val="22"/>
          <w:szCs w:val="22"/>
        </w:rPr>
        <w:t xml:space="preserve"> года, </w:t>
      </w:r>
    </w:p>
    <w:p w:rsidR="0047732D" w:rsidRPr="00AF2B6C" w:rsidRDefault="0047732D" w:rsidP="0047732D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AF2B6C">
        <w:rPr>
          <w:b/>
          <w:bCs/>
          <w:color w:val="000000" w:themeColor="text1"/>
          <w:sz w:val="22"/>
          <w:szCs w:val="22"/>
        </w:rPr>
        <w:t>% от общего объема образованных черных металлических отходов</w:t>
      </w:r>
    </w:p>
    <w:p w:rsidR="0047732D" w:rsidRPr="00AF2B6C" w:rsidRDefault="0047732D" w:rsidP="00AF2B6C">
      <w:pPr>
        <w:suppressAutoHyphens/>
        <w:rPr>
          <w:b/>
          <w:bCs/>
          <w:color w:val="000000" w:themeColor="text1"/>
          <w:sz w:val="22"/>
          <w:szCs w:val="22"/>
        </w:rPr>
      </w:pPr>
      <w:r w:rsidRPr="00AF2B6C">
        <w:rPr>
          <w:b/>
          <w:bCs/>
          <w:color w:val="000000" w:themeColor="text1"/>
          <w:sz w:val="22"/>
          <w:szCs w:val="22"/>
        </w:rPr>
        <w:t xml:space="preserve"> (</w:t>
      </w:r>
      <w:r w:rsidR="000D5E1C" w:rsidRPr="00AF2B6C">
        <w:rPr>
          <w:b/>
          <w:bCs/>
          <w:color w:val="000000" w:themeColor="text1"/>
          <w:sz w:val="22"/>
          <w:szCs w:val="22"/>
        </w:rPr>
        <w:t>включая остаток на 1 января 20</w:t>
      </w:r>
      <w:r w:rsidR="00586F4F" w:rsidRPr="00AF2B6C">
        <w:rPr>
          <w:b/>
          <w:bCs/>
          <w:color w:val="000000" w:themeColor="text1"/>
          <w:sz w:val="22"/>
          <w:szCs w:val="22"/>
        </w:rPr>
        <w:t>2</w:t>
      </w:r>
      <w:r w:rsidR="00033B61" w:rsidRPr="00AF2B6C">
        <w:rPr>
          <w:b/>
          <w:bCs/>
          <w:color w:val="000000" w:themeColor="text1"/>
          <w:sz w:val="22"/>
          <w:szCs w:val="22"/>
        </w:rPr>
        <w:t xml:space="preserve">3 года) </w:t>
      </w:r>
      <w:r w:rsidRPr="00AF2B6C">
        <w:rPr>
          <w:b/>
          <w:bCs/>
          <w:color w:val="000000" w:themeColor="text1"/>
          <w:sz w:val="22"/>
          <w:szCs w:val="22"/>
        </w:rPr>
        <w:t>по муниципальным образованиям Республики Татарстан</w:t>
      </w:r>
    </w:p>
    <w:p w:rsidR="0047732D" w:rsidRPr="00A676C0" w:rsidRDefault="0047732D" w:rsidP="0047732D">
      <w:pPr>
        <w:suppressAutoHyphens/>
        <w:jc w:val="center"/>
        <w:rPr>
          <w:b/>
          <w:bCs/>
          <w:color w:val="FF0000"/>
          <w:sz w:val="22"/>
          <w:szCs w:val="22"/>
        </w:rPr>
      </w:pPr>
    </w:p>
    <w:p w:rsidR="0047732D" w:rsidRDefault="0047732D" w:rsidP="0047732D">
      <w:pPr>
        <w:suppressAutoHyphens/>
        <w:jc w:val="center"/>
        <w:rPr>
          <w:b/>
          <w:iCs/>
          <w:color w:val="FF0000"/>
          <w:sz w:val="26"/>
          <w:szCs w:val="26"/>
        </w:rPr>
      </w:pPr>
      <w:r w:rsidRPr="00A676C0">
        <w:rPr>
          <w:b/>
          <w:iCs/>
          <w:noProof/>
          <w:color w:val="FF0000"/>
          <w:sz w:val="26"/>
          <w:szCs w:val="26"/>
        </w:rPr>
        <w:drawing>
          <wp:inline distT="0" distB="0" distL="0" distR="0" wp14:anchorId="0DAAD4BF" wp14:editId="6DB061E0">
            <wp:extent cx="6667500" cy="26955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20C2" w:rsidRPr="004920C2" w:rsidRDefault="004920C2" w:rsidP="0047732D">
      <w:pPr>
        <w:suppressAutoHyphens/>
        <w:jc w:val="center"/>
        <w:rPr>
          <w:b/>
          <w:iCs/>
          <w:color w:val="FF0000"/>
          <w:sz w:val="16"/>
          <w:szCs w:val="26"/>
        </w:rPr>
      </w:pPr>
    </w:p>
    <w:p w:rsidR="00625184" w:rsidRPr="00A676C0" w:rsidRDefault="00625184" w:rsidP="00625184">
      <w:pPr>
        <w:pStyle w:val="a3"/>
        <w:suppressAutoHyphens/>
        <w:spacing w:line="276" w:lineRule="auto"/>
        <w:ind w:firstLine="708"/>
        <w:jc w:val="both"/>
        <w:rPr>
          <w:b w:val="0"/>
          <w:bCs/>
          <w:color w:val="FF0000"/>
          <w:sz w:val="26"/>
          <w:szCs w:val="26"/>
        </w:rPr>
      </w:pPr>
      <w:r w:rsidRPr="001740E6">
        <w:rPr>
          <w:b w:val="0"/>
          <w:bCs/>
          <w:color w:val="000000" w:themeColor="text1"/>
          <w:sz w:val="26"/>
          <w:szCs w:val="26"/>
        </w:rPr>
        <w:t xml:space="preserve">Основной </w:t>
      </w:r>
      <w:r w:rsidRPr="0002089C">
        <w:rPr>
          <w:bCs/>
          <w:color w:val="000000" w:themeColor="text1"/>
          <w:sz w:val="26"/>
          <w:szCs w:val="26"/>
        </w:rPr>
        <w:t>объем лома и отходов цветных металлов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 в </w:t>
      </w:r>
      <w:r w:rsidR="004920C2" w:rsidRPr="004920C2">
        <w:rPr>
          <w:b w:val="0"/>
          <w:bCs/>
          <w:color w:val="000000" w:themeColor="text1"/>
          <w:sz w:val="26"/>
          <w:szCs w:val="26"/>
        </w:rPr>
        <w:t>I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 полугодии 202</w:t>
      </w:r>
      <w:r w:rsidR="007141BA" w:rsidRPr="001740E6">
        <w:rPr>
          <w:b w:val="0"/>
          <w:bCs/>
          <w:color w:val="000000" w:themeColor="text1"/>
          <w:sz w:val="26"/>
          <w:szCs w:val="26"/>
        </w:rPr>
        <w:t>3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 года (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>86,7</w:t>
      </w:r>
      <w:r w:rsidRPr="001740E6">
        <w:rPr>
          <w:b w:val="0"/>
          <w:bCs/>
          <w:color w:val="000000" w:themeColor="text1"/>
          <w:sz w:val="26"/>
          <w:szCs w:val="26"/>
        </w:rPr>
        <w:t>%) образован предприятиями городских округов Казань и Набережные Челны. В организациях г.</w:t>
      </w:r>
      <w:r w:rsidR="00D40945" w:rsidRPr="001740E6">
        <w:rPr>
          <w:b w:val="0"/>
          <w:bCs/>
          <w:color w:val="000000" w:themeColor="text1"/>
          <w:sz w:val="26"/>
          <w:szCs w:val="26"/>
        </w:rPr>
        <w:t> 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Казани 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>ч</w:t>
      </w:r>
      <w:r w:rsidRPr="001740E6">
        <w:rPr>
          <w:b w:val="0"/>
          <w:bCs/>
          <w:color w:val="000000" w:themeColor="text1"/>
          <w:sz w:val="26"/>
          <w:szCs w:val="26"/>
        </w:rPr>
        <w:t>асть лома приобретена у населения (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 xml:space="preserve">51,2%), </w:t>
      </w:r>
      <w:r w:rsidR="007E5A76">
        <w:rPr>
          <w:b w:val="0"/>
          <w:bCs/>
          <w:color w:val="000000" w:themeColor="text1"/>
          <w:sz w:val="26"/>
          <w:szCs w:val="26"/>
        </w:rPr>
        <w:t xml:space="preserve">часть – 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у других организаций </w:t>
      </w:r>
      <w:r w:rsidR="007E5A76">
        <w:rPr>
          <w:b w:val="0"/>
          <w:bCs/>
          <w:color w:val="000000" w:themeColor="text1"/>
          <w:sz w:val="26"/>
          <w:szCs w:val="26"/>
        </w:rPr>
        <w:t>(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>48,8</w:t>
      </w:r>
      <w:r w:rsidRPr="001740E6">
        <w:rPr>
          <w:b w:val="0"/>
          <w:bCs/>
          <w:color w:val="000000" w:themeColor="text1"/>
          <w:sz w:val="26"/>
          <w:szCs w:val="26"/>
        </w:rPr>
        <w:t>%</w:t>
      </w:r>
      <w:r w:rsidR="007E5A76">
        <w:rPr>
          <w:b w:val="0"/>
          <w:bCs/>
          <w:color w:val="000000" w:themeColor="text1"/>
          <w:sz w:val="26"/>
          <w:szCs w:val="26"/>
        </w:rPr>
        <w:t>)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. В городе Набережные Челны </w:t>
      </w:r>
      <w:r w:rsidR="007E5A76">
        <w:rPr>
          <w:b w:val="0"/>
          <w:bCs/>
          <w:color w:val="000000" w:themeColor="text1"/>
          <w:sz w:val="26"/>
          <w:szCs w:val="26"/>
        </w:rPr>
        <w:t>более половины объема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 лома приобр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>етен</w:t>
      </w:r>
      <w:r w:rsidR="007E5A76">
        <w:rPr>
          <w:b w:val="0"/>
          <w:bCs/>
          <w:color w:val="000000" w:themeColor="text1"/>
          <w:sz w:val="26"/>
          <w:szCs w:val="26"/>
        </w:rPr>
        <w:t>о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 xml:space="preserve"> у других организаций (51</w:t>
      </w:r>
      <w:r w:rsidRPr="001740E6">
        <w:rPr>
          <w:b w:val="0"/>
          <w:bCs/>
          <w:color w:val="000000" w:themeColor="text1"/>
          <w:sz w:val="26"/>
          <w:szCs w:val="26"/>
        </w:rPr>
        <w:t xml:space="preserve">%), у населения – </w:t>
      </w:r>
      <w:r w:rsidR="001740E6" w:rsidRPr="001740E6">
        <w:rPr>
          <w:b w:val="0"/>
          <w:bCs/>
          <w:color w:val="000000" w:themeColor="text1"/>
          <w:sz w:val="26"/>
          <w:szCs w:val="26"/>
        </w:rPr>
        <w:t>30,4</w:t>
      </w:r>
      <w:r w:rsidRPr="001740E6">
        <w:rPr>
          <w:b w:val="0"/>
          <w:bCs/>
          <w:color w:val="000000" w:themeColor="text1"/>
          <w:sz w:val="26"/>
          <w:szCs w:val="26"/>
        </w:rPr>
        <w:t>%</w:t>
      </w:r>
      <w:r w:rsidR="004920C2">
        <w:rPr>
          <w:b w:val="0"/>
          <w:bCs/>
          <w:color w:val="000000" w:themeColor="text1"/>
          <w:sz w:val="26"/>
          <w:szCs w:val="26"/>
        </w:rPr>
        <w:t xml:space="preserve"> </w:t>
      </w:r>
      <w:r w:rsidR="004920C2" w:rsidRPr="004920C2">
        <w:rPr>
          <w:b w:val="0"/>
          <w:bCs/>
          <w:color w:val="000000" w:themeColor="text1"/>
          <w:sz w:val="26"/>
          <w:szCs w:val="26"/>
        </w:rPr>
        <w:t>(Таблица 6)</w:t>
      </w:r>
      <w:r w:rsidRPr="001740E6">
        <w:rPr>
          <w:b w:val="0"/>
          <w:bCs/>
          <w:color w:val="000000" w:themeColor="text1"/>
          <w:sz w:val="26"/>
          <w:szCs w:val="26"/>
        </w:rPr>
        <w:t>.</w:t>
      </w:r>
      <w:r w:rsidR="004920C2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D12D3C" w:rsidRPr="004920C2" w:rsidRDefault="00D12D3C" w:rsidP="00B55263">
      <w:pPr>
        <w:suppressAutoHyphens/>
        <w:rPr>
          <w:color w:val="FF0000"/>
          <w:sz w:val="10"/>
          <w:szCs w:val="10"/>
        </w:rPr>
      </w:pPr>
    </w:p>
    <w:p w:rsidR="004920C2" w:rsidRDefault="004920C2" w:rsidP="004920C2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6</w:t>
      </w:r>
    </w:p>
    <w:p w:rsidR="00BA2D31" w:rsidRPr="00D7124A" w:rsidRDefault="0047732D" w:rsidP="00BA2D31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D7124A">
        <w:rPr>
          <w:b/>
          <w:bCs/>
          <w:color w:val="000000" w:themeColor="text1"/>
          <w:sz w:val="22"/>
          <w:szCs w:val="22"/>
        </w:rPr>
        <w:t xml:space="preserve">Образование </w:t>
      </w:r>
      <w:r w:rsidR="00BA2D31" w:rsidRPr="00D7124A">
        <w:rPr>
          <w:b/>
          <w:bCs/>
          <w:color w:val="000000" w:themeColor="text1"/>
          <w:sz w:val="22"/>
          <w:szCs w:val="22"/>
        </w:rPr>
        <w:t>лома и отходов цветных металлов</w:t>
      </w:r>
      <w:r w:rsidRPr="00D7124A">
        <w:rPr>
          <w:b/>
          <w:bCs/>
          <w:color w:val="000000" w:themeColor="text1"/>
          <w:sz w:val="22"/>
          <w:szCs w:val="22"/>
        </w:rPr>
        <w:t xml:space="preserve"> по муниципальным образованиям </w:t>
      </w:r>
    </w:p>
    <w:p w:rsidR="0047732D" w:rsidRPr="00D7124A" w:rsidRDefault="00BA2D31" w:rsidP="00BA2D31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D7124A">
        <w:rPr>
          <w:b/>
          <w:bCs/>
          <w:color w:val="000000" w:themeColor="text1"/>
          <w:sz w:val="22"/>
          <w:szCs w:val="22"/>
        </w:rPr>
        <w:t xml:space="preserve">Республики Татарстан </w:t>
      </w:r>
      <w:r w:rsidR="00CC1FFD" w:rsidRPr="00D7124A">
        <w:rPr>
          <w:b/>
          <w:bCs/>
          <w:color w:val="000000" w:themeColor="text1"/>
          <w:sz w:val="22"/>
          <w:szCs w:val="22"/>
        </w:rPr>
        <w:t>за I полугодие 20</w:t>
      </w:r>
      <w:r w:rsidR="00E23071" w:rsidRPr="00D7124A">
        <w:rPr>
          <w:b/>
          <w:bCs/>
          <w:color w:val="000000" w:themeColor="text1"/>
          <w:sz w:val="22"/>
          <w:szCs w:val="22"/>
        </w:rPr>
        <w:t>2</w:t>
      </w:r>
      <w:r w:rsidR="00841654" w:rsidRPr="00D7124A">
        <w:rPr>
          <w:b/>
          <w:bCs/>
          <w:color w:val="000000" w:themeColor="text1"/>
          <w:sz w:val="22"/>
          <w:szCs w:val="22"/>
        </w:rPr>
        <w:t>3</w:t>
      </w:r>
      <w:r w:rsidR="0047732D" w:rsidRPr="00D7124A">
        <w:rPr>
          <w:b/>
          <w:bCs/>
          <w:color w:val="000000" w:themeColor="text1"/>
          <w:sz w:val="22"/>
          <w:szCs w:val="22"/>
        </w:rPr>
        <w:t xml:space="preserve"> года, </w:t>
      </w:r>
      <w:r w:rsidR="0047732D" w:rsidRPr="00D7124A">
        <w:rPr>
          <w:i/>
          <w:iCs/>
          <w:color w:val="000000" w:themeColor="text1"/>
          <w:sz w:val="22"/>
          <w:szCs w:val="22"/>
        </w:rPr>
        <w:t>тонн</w:t>
      </w:r>
    </w:p>
    <w:tbl>
      <w:tblPr>
        <w:tblW w:w="9969" w:type="dxa"/>
        <w:tblInd w:w="108" w:type="dxa"/>
        <w:tblLook w:val="04A0" w:firstRow="1" w:lastRow="0" w:firstColumn="1" w:lastColumn="0" w:noHBand="0" w:noVBand="1"/>
      </w:tblPr>
      <w:tblGrid>
        <w:gridCol w:w="2203"/>
        <w:gridCol w:w="1207"/>
        <w:gridCol w:w="1051"/>
        <w:gridCol w:w="1365"/>
        <w:gridCol w:w="1322"/>
        <w:gridCol w:w="1582"/>
        <w:gridCol w:w="1239"/>
      </w:tblGrid>
      <w:tr w:rsidR="00A676C0" w:rsidRPr="00D7124A" w:rsidTr="00332A94">
        <w:trPr>
          <w:trHeight w:val="20"/>
          <w:tblHeader/>
        </w:trPr>
        <w:tc>
          <w:tcPr>
            <w:tcW w:w="2203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Наименование района</w:t>
            </w:r>
          </w:p>
        </w:tc>
        <w:tc>
          <w:tcPr>
            <w:tcW w:w="1207" w:type="dxa"/>
            <w:vMerge w:val="restart"/>
            <w:tcBorders>
              <w:top w:val="thinThickSmallGap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841654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Остаток на</w:t>
            </w:r>
            <w:r w:rsidR="00CC1FFD" w:rsidRPr="00D7124A">
              <w:rPr>
                <w:color w:val="000000" w:themeColor="text1"/>
                <w:sz w:val="20"/>
                <w:szCs w:val="20"/>
              </w:rPr>
              <w:t xml:space="preserve"> 01.01.20</w:t>
            </w:r>
            <w:r w:rsidR="00E23071" w:rsidRPr="00D7124A">
              <w:rPr>
                <w:color w:val="000000" w:themeColor="text1"/>
                <w:sz w:val="20"/>
                <w:szCs w:val="20"/>
              </w:rPr>
              <w:t>2</w:t>
            </w:r>
            <w:r w:rsidR="00841654" w:rsidRPr="00D71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59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 xml:space="preserve">Образовалось, заготовлено лома и отходов </w:t>
            </w:r>
          </w:p>
        </w:tc>
      </w:tr>
      <w:tr w:rsidR="00A676C0" w:rsidRPr="00D7124A" w:rsidTr="00332A94">
        <w:trPr>
          <w:trHeight w:val="20"/>
          <w:tblHeader/>
        </w:trPr>
        <w:tc>
          <w:tcPr>
            <w:tcW w:w="2203" w:type="dxa"/>
            <w:vMerge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676C0" w:rsidRPr="00D7124A" w:rsidTr="00332A94">
        <w:trPr>
          <w:trHeight w:val="20"/>
          <w:tblHeader/>
        </w:trPr>
        <w:tc>
          <w:tcPr>
            <w:tcW w:w="2203" w:type="dxa"/>
            <w:vMerge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в процессе собственного производства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закуплено</w:t>
            </w:r>
          </w:p>
        </w:tc>
      </w:tr>
      <w:tr w:rsidR="00A676C0" w:rsidRPr="00D7124A" w:rsidTr="00817B67">
        <w:trPr>
          <w:trHeight w:val="20"/>
          <w:tblHeader/>
        </w:trPr>
        <w:tc>
          <w:tcPr>
            <w:tcW w:w="2203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7732D" w:rsidRPr="00D7124A" w:rsidRDefault="0047732D" w:rsidP="00623449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у других организаций</w:t>
            </w:r>
          </w:p>
        </w:tc>
        <w:tc>
          <w:tcPr>
            <w:tcW w:w="158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 xml:space="preserve"> в том числе у лицензиатов на территории Республики Татарстан</w:t>
            </w:r>
          </w:p>
        </w:tc>
        <w:tc>
          <w:tcPr>
            <w:tcW w:w="1239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7732D" w:rsidRPr="00D7124A" w:rsidRDefault="0047732D" w:rsidP="00623449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у населения</w:t>
            </w:r>
          </w:p>
        </w:tc>
      </w:tr>
      <w:tr w:rsidR="00841654" w:rsidRPr="00D7124A" w:rsidTr="00841654">
        <w:trPr>
          <w:trHeight w:val="170"/>
        </w:trPr>
        <w:tc>
          <w:tcPr>
            <w:tcW w:w="220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54" w:rsidRPr="00D7124A" w:rsidRDefault="00841654" w:rsidP="00841654">
            <w:pPr>
              <w:suppressAutoHyphens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A">
              <w:rPr>
                <w:b/>
                <w:bCs/>
                <w:color w:val="000000" w:themeColor="text1"/>
                <w:sz w:val="20"/>
                <w:szCs w:val="20"/>
              </w:rPr>
              <w:t>Республика Татарстан</w:t>
            </w:r>
          </w:p>
        </w:tc>
        <w:tc>
          <w:tcPr>
            <w:tcW w:w="120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11708,5</w:t>
            </w:r>
          </w:p>
        </w:tc>
        <w:tc>
          <w:tcPr>
            <w:tcW w:w="1051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40153,5</w:t>
            </w:r>
          </w:p>
        </w:tc>
        <w:tc>
          <w:tcPr>
            <w:tcW w:w="1365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1069,5</w:t>
            </w:r>
          </w:p>
        </w:tc>
        <w:tc>
          <w:tcPr>
            <w:tcW w:w="132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19346,9</w:t>
            </w:r>
          </w:p>
        </w:tc>
        <w:tc>
          <w:tcPr>
            <w:tcW w:w="158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10080,0</w:t>
            </w:r>
          </w:p>
        </w:tc>
        <w:tc>
          <w:tcPr>
            <w:tcW w:w="1239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4920C2" w:rsidRDefault="00841654" w:rsidP="008416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920C2">
              <w:rPr>
                <w:b/>
                <w:color w:val="000000" w:themeColor="text1"/>
                <w:sz w:val="20"/>
                <w:szCs w:val="20"/>
              </w:rPr>
              <w:t>19737,0</w:t>
            </w:r>
          </w:p>
        </w:tc>
      </w:tr>
      <w:tr w:rsidR="00841654" w:rsidRPr="00D7124A" w:rsidTr="00841654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54" w:rsidRPr="00D7124A" w:rsidRDefault="00841654" w:rsidP="00841654">
            <w:pPr>
              <w:suppressAutoHyphens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7124A">
              <w:rPr>
                <w:i/>
                <w:iCs/>
                <w:color w:val="000000" w:themeColor="text1"/>
                <w:sz w:val="20"/>
                <w:szCs w:val="20"/>
              </w:rPr>
              <w:t>в том числе по муниципальным районам: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Тюлячинский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552,0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3295,2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1319,5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1319,5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1975,7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Нижнекамский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583,9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569,3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14,6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Буинский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460,4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460,4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Альметьевский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251,0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180,4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180,2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52,7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Тукаевский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287,9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52,2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235,7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Зеленодольский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138,9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18,0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Бавлинский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153,6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60,6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Пестречинский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42,6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126,8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122,3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Елабужский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83,9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83,8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Чистопольский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15,4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Дрожжановский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1,4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Лениногорский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0,9</w:t>
            </w:r>
          </w:p>
        </w:tc>
      </w:tr>
      <w:tr w:rsidR="00FF244D" w:rsidRPr="00D7124A" w:rsidTr="00FF244D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FF244D">
            <w:pPr>
              <w:ind w:firstLine="37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lastRenderedPageBreak/>
              <w:t>Аксубаевский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0,2</w:t>
            </w:r>
          </w:p>
        </w:tc>
      </w:tr>
      <w:tr w:rsidR="00841654" w:rsidRPr="00D7124A" w:rsidTr="00841654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i/>
                <w:iCs/>
                <w:color w:val="000000" w:themeColor="text1"/>
                <w:sz w:val="20"/>
                <w:szCs w:val="20"/>
              </w:rPr>
              <w:t>городским округам: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41654" w:rsidRPr="00D7124A" w:rsidTr="00841654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54" w:rsidRPr="00D7124A" w:rsidRDefault="00F87ACB" w:rsidP="00F87AC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41654" w:rsidRPr="00D7124A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8018,0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29692,8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14477,2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7879,7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15206,7</w:t>
            </w:r>
          </w:p>
        </w:tc>
      </w:tr>
      <w:tr w:rsidR="00841654" w:rsidRPr="00D7124A" w:rsidTr="00841654">
        <w:trPr>
          <w:trHeight w:val="170"/>
        </w:trPr>
        <w:tc>
          <w:tcPr>
            <w:tcW w:w="2203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54" w:rsidRPr="00D7124A" w:rsidRDefault="00841654" w:rsidP="00F87AC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 xml:space="preserve"> Набережные Челны</w:t>
            </w:r>
          </w:p>
        </w:tc>
        <w:tc>
          <w:tcPr>
            <w:tcW w:w="120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2758,7</w:t>
            </w:r>
          </w:p>
        </w:tc>
        <w:tc>
          <w:tcPr>
            <w:tcW w:w="1051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5116,6</w:t>
            </w:r>
          </w:p>
        </w:tc>
        <w:tc>
          <w:tcPr>
            <w:tcW w:w="1365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949,7</w:t>
            </w:r>
          </w:p>
        </w:tc>
        <w:tc>
          <w:tcPr>
            <w:tcW w:w="132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2609,2</w:t>
            </w:r>
          </w:p>
        </w:tc>
        <w:tc>
          <w:tcPr>
            <w:tcW w:w="158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564,5</w:t>
            </w:r>
          </w:p>
        </w:tc>
        <w:tc>
          <w:tcPr>
            <w:tcW w:w="1239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841654" w:rsidRPr="00D7124A" w:rsidRDefault="00841654" w:rsidP="008416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124A">
              <w:rPr>
                <w:color w:val="000000" w:themeColor="text1"/>
                <w:sz w:val="20"/>
                <w:szCs w:val="20"/>
              </w:rPr>
              <w:t>1557,7</w:t>
            </w:r>
          </w:p>
        </w:tc>
      </w:tr>
    </w:tbl>
    <w:p w:rsidR="00625184" w:rsidRPr="004920C2" w:rsidRDefault="00625184" w:rsidP="00DF0A9F">
      <w:pPr>
        <w:pStyle w:val="3"/>
        <w:suppressAutoHyphens/>
        <w:spacing w:line="276" w:lineRule="auto"/>
        <w:rPr>
          <w:color w:val="FF0000"/>
          <w:sz w:val="22"/>
          <w:szCs w:val="28"/>
        </w:rPr>
      </w:pPr>
    </w:p>
    <w:p w:rsidR="004920C2" w:rsidRDefault="004920C2" w:rsidP="004920C2">
      <w:pPr>
        <w:pStyle w:val="3"/>
        <w:suppressAutoHyphens/>
        <w:spacing w:line="276" w:lineRule="auto"/>
        <w:rPr>
          <w:color w:val="000000" w:themeColor="text1"/>
          <w:sz w:val="26"/>
          <w:szCs w:val="26"/>
        </w:rPr>
      </w:pPr>
      <w:r w:rsidRPr="00C1100A">
        <w:rPr>
          <w:color w:val="000000" w:themeColor="text1"/>
          <w:sz w:val="26"/>
          <w:szCs w:val="26"/>
        </w:rPr>
        <w:t xml:space="preserve">Предприятиями Республики Татарстан, осуществляющими деятельность по образованию, заготовке и использованию лома цветных металлов, в </w:t>
      </w:r>
      <w:r w:rsidRPr="004920C2">
        <w:rPr>
          <w:color w:val="000000" w:themeColor="text1"/>
          <w:sz w:val="26"/>
          <w:szCs w:val="26"/>
        </w:rPr>
        <w:t>I</w:t>
      </w:r>
      <w:r w:rsidRPr="00C1100A">
        <w:rPr>
          <w:color w:val="000000" w:themeColor="text1"/>
          <w:sz w:val="26"/>
          <w:szCs w:val="26"/>
        </w:rPr>
        <w:t xml:space="preserve"> полугодии 2023 года лом и отходы цветных металлов полностью реализованы другим организациям, кроме предприятий городских округов Набережные Челны и Казань</w:t>
      </w:r>
      <w:r w:rsidR="00E24DC1">
        <w:rPr>
          <w:color w:val="000000" w:themeColor="text1"/>
          <w:sz w:val="26"/>
          <w:szCs w:val="26"/>
        </w:rPr>
        <w:t xml:space="preserve">, а также </w:t>
      </w:r>
      <w:r w:rsidR="007E5A76">
        <w:rPr>
          <w:color w:val="000000" w:themeColor="text1"/>
          <w:sz w:val="26"/>
          <w:szCs w:val="26"/>
        </w:rPr>
        <w:t xml:space="preserve">Бавлинского </w:t>
      </w:r>
      <w:r w:rsidR="00E24DC1">
        <w:rPr>
          <w:color w:val="000000" w:themeColor="text1"/>
          <w:sz w:val="26"/>
          <w:szCs w:val="26"/>
        </w:rPr>
        <w:t xml:space="preserve">муниципального </w:t>
      </w:r>
      <w:r w:rsidR="007E5A76">
        <w:rPr>
          <w:color w:val="000000" w:themeColor="text1"/>
          <w:sz w:val="26"/>
          <w:szCs w:val="26"/>
        </w:rPr>
        <w:t>района</w:t>
      </w:r>
      <w:r w:rsidRPr="00C1100A">
        <w:rPr>
          <w:color w:val="000000" w:themeColor="text1"/>
          <w:sz w:val="26"/>
          <w:szCs w:val="26"/>
        </w:rPr>
        <w:t>. Используется для собственного производства на предприятиях г. Набережные Челны 36,6% лома и отходов цветных металлов, на предприятиях г. Казань – 0,5%</w:t>
      </w:r>
      <w:r>
        <w:rPr>
          <w:color w:val="000000" w:themeColor="text1"/>
          <w:sz w:val="26"/>
          <w:szCs w:val="26"/>
        </w:rPr>
        <w:t xml:space="preserve"> </w:t>
      </w:r>
      <w:r w:rsidRPr="004920C2">
        <w:rPr>
          <w:color w:val="000000" w:themeColor="text1"/>
          <w:sz w:val="26"/>
          <w:szCs w:val="26"/>
        </w:rPr>
        <w:t>(Таблица 7)</w:t>
      </w:r>
      <w:r w:rsidRPr="00C1100A">
        <w:rPr>
          <w:color w:val="000000" w:themeColor="text1"/>
          <w:sz w:val="26"/>
          <w:szCs w:val="26"/>
        </w:rPr>
        <w:t>.</w:t>
      </w:r>
    </w:p>
    <w:p w:rsidR="004920C2" w:rsidRDefault="004920C2" w:rsidP="004920C2">
      <w:pPr>
        <w:suppressAutoHyphens/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7</w:t>
      </w:r>
    </w:p>
    <w:p w:rsidR="004920C2" w:rsidRDefault="004920C2" w:rsidP="004920C2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FF244D">
        <w:rPr>
          <w:b/>
          <w:bCs/>
          <w:color w:val="000000" w:themeColor="text1"/>
          <w:sz w:val="22"/>
          <w:szCs w:val="22"/>
        </w:rPr>
        <w:t xml:space="preserve">Использование </w:t>
      </w:r>
      <w:r>
        <w:rPr>
          <w:b/>
          <w:bCs/>
          <w:color w:val="000000" w:themeColor="text1"/>
          <w:sz w:val="22"/>
          <w:szCs w:val="22"/>
        </w:rPr>
        <w:t xml:space="preserve">лома и отходов цветных металлов </w:t>
      </w:r>
      <w:r w:rsidRPr="00FF244D">
        <w:rPr>
          <w:b/>
          <w:bCs/>
          <w:color w:val="000000" w:themeColor="text1"/>
          <w:sz w:val="22"/>
          <w:szCs w:val="22"/>
        </w:rPr>
        <w:t xml:space="preserve">по муниципальным образованиям </w:t>
      </w:r>
    </w:p>
    <w:p w:rsidR="004920C2" w:rsidRPr="004920C2" w:rsidRDefault="004920C2" w:rsidP="004920C2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Республики Татарстан </w:t>
      </w:r>
      <w:r w:rsidRPr="00FF244D">
        <w:rPr>
          <w:b/>
          <w:bCs/>
          <w:color w:val="000000" w:themeColor="text1"/>
          <w:sz w:val="22"/>
          <w:szCs w:val="22"/>
        </w:rPr>
        <w:t xml:space="preserve">за I полугодие 2023 года, </w:t>
      </w:r>
      <w:r w:rsidRPr="00FF244D">
        <w:rPr>
          <w:i/>
          <w:iCs/>
          <w:color w:val="000000" w:themeColor="text1"/>
          <w:sz w:val="22"/>
          <w:szCs w:val="22"/>
        </w:rPr>
        <w:t>тонн</w:t>
      </w:r>
    </w:p>
    <w:tbl>
      <w:tblPr>
        <w:tblW w:w="99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866"/>
        <w:gridCol w:w="1286"/>
        <w:gridCol w:w="992"/>
        <w:gridCol w:w="1276"/>
        <w:gridCol w:w="1225"/>
        <w:gridCol w:w="910"/>
      </w:tblGrid>
      <w:tr w:rsidR="004920C2" w:rsidRPr="00FF244D" w:rsidTr="007E5A76">
        <w:trPr>
          <w:trHeight w:val="20"/>
          <w:tblHeader/>
        </w:trPr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779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Использовано лома и отходов</w:t>
            </w:r>
          </w:p>
        </w:tc>
        <w:tc>
          <w:tcPr>
            <w:tcW w:w="91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 xml:space="preserve">Остаток </w:t>
            </w:r>
            <w:r w:rsidRPr="00FF244D">
              <w:rPr>
                <w:color w:val="000000" w:themeColor="text1"/>
                <w:sz w:val="20"/>
                <w:szCs w:val="20"/>
              </w:rPr>
              <w:br/>
              <w:t>на 01.07.</w:t>
            </w:r>
            <w:r w:rsidRPr="00FF244D">
              <w:rPr>
                <w:color w:val="000000" w:themeColor="text1"/>
                <w:sz w:val="20"/>
                <w:szCs w:val="20"/>
              </w:rPr>
              <w:br/>
              <w:t>20</w:t>
            </w:r>
            <w:r w:rsidRPr="00FF244D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FF244D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4920C2" w:rsidRPr="00FF244D" w:rsidTr="007E5A76">
        <w:trPr>
          <w:trHeight w:val="20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263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для собственного производства 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реализовано, отгружено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268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другим органи-зациям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286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 xml:space="preserve">из него: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hanging="107"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 xml:space="preserve"> лицензиатам в Республике Татарстан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за пределы Республики Татарстан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577"/>
          <w:tblHeader/>
        </w:trPr>
        <w:tc>
          <w:tcPr>
            <w:tcW w:w="2268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hanging="97"/>
              <w:jc w:val="center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для металлурги-ческого производ-ства</w:t>
            </w:r>
          </w:p>
        </w:tc>
        <w:tc>
          <w:tcPr>
            <w:tcW w:w="992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ind w:hanging="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C2" w:rsidRPr="00FF244D" w:rsidRDefault="004920C2" w:rsidP="007E5A76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20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C2" w:rsidRPr="00FF244D" w:rsidRDefault="004920C2" w:rsidP="007E5A76">
            <w:pPr>
              <w:suppressAutoHyphens/>
              <w:rPr>
                <w:b/>
                <w:color w:val="000000" w:themeColor="text1"/>
                <w:sz w:val="20"/>
                <w:szCs w:val="20"/>
              </w:rPr>
            </w:pPr>
            <w:r w:rsidRPr="00FF244D">
              <w:rPr>
                <w:b/>
                <w:color w:val="000000" w:themeColor="text1"/>
                <w:sz w:val="20"/>
                <w:szCs w:val="20"/>
              </w:rPr>
              <w:t>Республика Татарстан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37186,6</w:t>
            </w:r>
          </w:p>
        </w:tc>
        <w:tc>
          <w:tcPr>
            <w:tcW w:w="86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1882,5</w:t>
            </w:r>
          </w:p>
        </w:tc>
        <w:tc>
          <w:tcPr>
            <w:tcW w:w="128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35304,0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5710,3</w:t>
            </w:r>
          </w:p>
        </w:tc>
        <w:tc>
          <w:tcPr>
            <w:tcW w:w="1225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18871,4</w:t>
            </w:r>
          </w:p>
        </w:tc>
        <w:tc>
          <w:tcPr>
            <w:tcW w:w="91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14675,4</w:t>
            </w:r>
          </w:p>
        </w:tc>
      </w:tr>
      <w:tr w:rsidR="004920C2" w:rsidRPr="00FF244D" w:rsidTr="007E5A76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i/>
                <w:iCs/>
                <w:color w:val="000000" w:themeColor="text1"/>
                <w:sz w:val="20"/>
                <w:szCs w:val="20"/>
              </w:rPr>
              <w:t>в том числе по муниципальным районам: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25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Тюлячинский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2905,2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2877,2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942,0</w:t>
            </w:r>
          </w:p>
        </w:tc>
      </w:tr>
      <w:tr w:rsidR="004920C2" w:rsidRPr="00FF244D" w:rsidTr="007E5A76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Нижнекамский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590,5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11,4</w:t>
            </w:r>
          </w:p>
        </w:tc>
      </w:tr>
      <w:tr w:rsidR="004920C2" w:rsidRPr="00FF244D" w:rsidTr="007E5A76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Буинский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483,1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483,1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16,3</w:t>
            </w:r>
          </w:p>
        </w:tc>
      </w:tr>
      <w:tr w:rsidR="004920C2" w:rsidRPr="00FF244D" w:rsidTr="007E5A76">
        <w:trPr>
          <w:trHeight w:val="261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Альметьевский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255,9</w:t>
            </w:r>
          </w:p>
        </w:tc>
      </w:tr>
      <w:tr w:rsidR="004920C2" w:rsidRPr="00FF244D" w:rsidTr="007E5A76">
        <w:trPr>
          <w:trHeight w:val="25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Тукаевский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271,3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188,2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22,9</w:t>
            </w:r>
          </w:p>
        </w:tc>
      </w:tr>
      <w:tr w:rsidR="004920C2" w:rsidRPr="00FF244D" w:rsidTr="007E5A76">
        <w:trPr>
          <w:trHeight w:val="144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Зеленодольский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162,6</w:t>
            </w:r>
          </w:p>
        </w:tc>
      </w:tr>
      <w:tr w:rsidR="004920C2" w:rsidRPr="00FF244D" w:rsidTr="007E5A76">
        <w:trPr>
          <w:trHeight w:val="190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Бавлинский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202,4</w:t>
            </w:r>
          </w:p>
        </w:tc>
      </w:tr>
      <w:tr w:rsidR="004920C2" w:rsidRPr="00FF244D" w:rsidTr="007E5A76">
        <w:trPr>
          <w:trHeight w:val="257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Пестречинский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142,7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89,2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26,7</w:t>
            </w:r>
          </w:p>
        </w:tc>
      </w:tr>
      <w:tr w:rsidR="004920C2" w:rsidRPr="00FF244D" w:rsidTr="007E5A76">
        <w:trPr>
          <w:trHeight w:val="25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Елабужский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70,7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3,8</w:t>
            </w:r>
          </w:p>
        </w:tc>
      </w:tr>
      <w:tr w:rsidR="004920C2" w:rsidRPr="00FF244D" w:rsidTr="007E5A76">
        <w:trPr>
          <w:trHeight w:val="257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Чистопольский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28,0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3,3</w:t>
            </w:r>
          </w:p>
        </w:tc>
      </w:tr>
      <w:tr w:rsidR="004920C2" w:rsidRPr="00FF244D" w:rsidTr="007E5A76">
        <w:trPr>
          <w:trHeight w:val="26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Дрожжановский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920C2" w:rsidRPr="00FF244D" w:rsidTr="007E5A76">
        <w:trPr>
          <w:trHeight w:val="268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Лениногорский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920C2" w:rsidRPr="00FF244D" w:rsidTr="007E5A76">
        <w:trPr>
          <w:trHeight w:val="257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Аксубаевский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4920C2" w:rsidRPr="00FF244D" w:rsidTr="007E5A76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C2" w:rsidRPr="00FF244D" w:rsidRDefault="004920C2" w:rsidP="007E5A76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i/>
                <w:iCs/>
                <w:color w:val="000000" w:themeColor="text1"/>
                <w:sz w:val="20"/>
                <w:szCs w:val="20"/>
              </w:rPr>
              <w:t>городским округам: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20C2" w:rsidRPr="00FF244D" w:rsidTr="007E5A76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C2" w:rsidRPr="00FF244D" w:rsidRDefault="004920C2" w:rsidP="007E5A76">
            <w:pPr>
              <w:suppressAutoHyphens/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27819,4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137,5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27681,9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4707,7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14019,6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9891,4</w:t>
            </w:r>
          </w:p>
        </w:tc>
      </w:tr>
      <w:tr w:rsidR="004920C2" w:rsidRPr="00FF244D" w:rsidTr="007E5A76">
        <w:trPr>
          <w:trHeight w:val="193"/>
        </w:trPr>
        <w:tc>
          <w:tcPr>
            <w:tcW w:w="2268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C2" w:rsidRPr="00FF244D" w:rsidRDefault="004920C2" w:rsidP="007E5A76">
            <w:pPr>
              <w:suppressAutoHyphens/>
              <w:ind w:firstLine="29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Набережные Челны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4738,6</w:t>
            </w:r>
          </w:p>
        </w:tc>
        <w:tc>
          <w:tcPr>
            <w:tcW w:w="86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1732,1</w:t>
            </w:r>
          </w:p>
        </w:tc>
        <w:tc>
          <w:tcPr>
            <w:tcW w:w="128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951,5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3006,5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616,7</w:t>
            </w:r>
          </w:p>
        </w:tc>
        <w:tc>
          <w:tcPr>
            <w:tcW w:w="1225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1174,3</w:t>
            </w:r>
          </w:p>
        </w:tc>
        <w:tc>
          <w:tcPr>
            <w:tcW w:w="910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4920C2" w:rsidRPr="00FF244D" w:rsidRDefault="004920C2" w:rsidP="007E5A7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F244D">
              <w:rPr>
                <w:color w:val="000000" w:themeColor="text1"/>
                <w:sz w:val="20"/>
                <w:szCs w:val="20"/>
              </w:rPr>
              <w:t>3136,7</w:t>
            </w:r>
          </w:p>
        </w:tc>
      </w:tr>
    </w:tbl>
    <w:p w:rsidR="00625184" w:rsidRPr="001220C8" w:rsidRDefault="0047732D" w:rsidP="00BA2D31">
      <w:pPr>
        <w:pStyle w:val="3"/>
        <w:suppressAutoHyphens/>
        <w:spacing w:line="276" w:lineRule="auto"/>
        <w:rPr>
          <w:color w:val="000000" w:themeColor="text1"/>
          <w:sz w:val="26"/>
          <w:szCs w:val="26"/>
        </w:rPr>
      </w:pPr>
      <w:r w:rsidRPr="001220C8">
        <w:rPr>
          <w:color w:val="000000" w:themeColor="text1"/>
          <w:sz w:val="26"/>
          <w:szCs w:val="26"/>
        </w:rPr>
        <w:lastRenderedPageBreak/>
        <w:t xml:space="preserve">В полном объеме </w:t>
      </w:r>
      <w:r w:rsidRPr="001220C8">
        <w:rPr>
          <w:b/>
          <w:color w:val="000000" w:themeColor="text1"/>
          <w:sz w:val="26"/>
          <w:szCs w:val="26"/>
        </w:rPr>
        <w:t>отходы цветных металлов</w:t>
      </w:r>
      <w:r w:rsidRPr="001220C8">
        <w:rPr>
          <w:color w:val="000000" w:themeColor="text1"/>
          <w:sz w:val="26"/>
          <w:szCs w:val="26"/>
        </w:rPr>
        <w:t xml:space="preserve"> (в процентном соотношении от образованных, включая лом, им</w:t>
      </w:r>
      <w:r w:rsidR="0022589B" w:rsidRPr="001220C8">
        <w:rPr>
          <w:color w:val="000000" w:themeColor="text1"/>
          <w:sz w:val="26"/>
          <w:szCs w:val="26"/>
        </w:rPr>
        <w:t>евшийся в наличии на начало 20</w:t>
      </w:r>
      <w:r w:rsidR="00DF0A9F" w:rsidRPr="001220C8">
        <w:rPr>
          <w:color w:val="000000" w:themeColor="text1"/>
          <w:sz w:val="26"/>
          <w:szCs w:val="26"/>
        </w:rPr>
        <w:t>2</w:t>
      </w:r>
      <w:r w:rsidR="001220C8" w:rsidRPr="001220C8">
        <w:rPr>
          <w:color w:val="000000" w:themeColor="text1"/>
          <w:sz w:val="26"/>
          <w:szCs w:val="26"/>
        </w:rPr>
        <w:t>3</w:t>
      </w:r>
      <w:r w:rsidR="000203C4" w:rsidRPr="001220C8">
        <w:rPr>
          <w:color w:val="000000" w:themeColor="text1"/>
          <w:sz w:val="26"/>
          <w:szCs w:val="26"/>
        </w:rPr>
        <w:t xml:space="preserve"> года) использованы в </w:t>
      </w:r>
      <w:r w:rsidR="00916BF1" w:rsidRPr="001220C8">
        <w:rPr>
          <w:color w:val="000000" w:themeColor="text1"/>
          <w:sz w:val="26"/>
          <w:szCs w:val="26"/>
        </w:rPr>
        <w:t xml:space="preserve">Дрожжановском </w:t>
      </w:r>
      <w:r w:rsidR="000203C4" w:rsidRPr="001220C8">
        <w:rPr>
          <w:color w:val="000000" w:themeColor="text1"/>
          <w:sz w:val="26"/>
          <w:szCs w:val="26"/>
        </w:rPr>
        <w:t xml:space="preserve">и </w:t>
      </w:r>
      <w:r w:rsidR="001220C8" w:rsidRPr="001220C8">
        <w:rPr>
          <w:color w:val="000000" w:themeColor="text1"/>
          <w:sz w:val="26"/>
          <w:szCs w:val="26"/>
        </w:rPr>
        <w:t>Лениногорском</w:t>
      </w:r>
      <w:r w:rsidR="000203C4" w:rsidRPr="001220C8">
        <w:rPr>
          <w:color w:val="000000" w:themeColor="text1"/>
          <w:sz w:val="26"/>
          <w:szCs w:val="26"/>
        </w:rPr>
        <w:t xml:space="preserve"> </w:t>
      </w:r>
      <w:r w:rsidR="00916BF1" w:rsidRPr="001220C8">
        <w:rPr>
          <w:color w:val="000000" w:themeColor="text1"/>
          <w:sz w:val="26"/>
          <w:szCs w:val="26"/>
        </w:rPr>
        <w:t>муниципальных районах</w:t>
      </w:r>
      <w:r w:rsidR="000203C4" w:rsidRPr="001220C8">
        <w:rPr>
          <w:color w:val="000000" w:themeColor="text1"/>
          <w:sz w:val="26"/>
          <w:szCs w:val="26"/>
        </w:rPr>
        <w:t>.</w:t>
      </w:r>
    </w:p>
    <w:p w:rsidR="00625184" w:rsidRPr="00BA2D31" w:rsidRDefault="00625184" w:rsidP="0022589B">
      <w:pPr>
        <w:pStyle w:val="3"/>
        <w:suppressAutoHyphens/>
        <w:spacing w:line="276" w:lineRule="auto"/>
        <w:ind w:firstLine="0"/>
        <w:rPr>
          <w:color w:val="FF0000"/>
          <w:sz w:val="24"/>
          <w:szCs w:val="28"/>
        </w:rPr>
      </w:pPr>
    </w:p>
    <w:p w:rsidR="0047732D" w:rsidRPr="001220C8" w:rsidRDefault="0047732D" w:rsidP="0047732D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1220C8">
        <w:rPr>
          <w:b/>
          <w:bCs/>
          <w:color w:val="000000" w:themeColor="text1"/>
          <w:sz w:val="22"/>
          <w:szCs w:val="22"/>
        </w:rPr>
        <w:t>Использование лома и отходов цв</w:t>
      </w:r>
      <w:r w:rsidR="00E56A3B" w:rsidRPr="001220C8">
        <w:rPr>
          <w:b/>
          <w:bCs/>
          <w:color w:val="000000" w:themeColor="text1"/>
          <w:sz w:val="22"/>
          <w:szCs w:val="22"/>
        </w:rPr>
        <w:t xml:space="preserve">етных металлов за </w:t>
      </w:r>
      <w:r w:rsidR="00E56A3B" w:rsidRPr="001220C8">
        <w:rPr>
          <w:b/>
          <w:bCs/>
          <w:color w:val="000000" w:themeColor="text1"/>
          <w:sz w:val="22"/>
          <w:szCs w:val="22"/>
          <w:lang w:val="en-US"/>
        </w:rPr>
        <w:t>I</w:t>
      </w:r>
      <w:r w:rsidR="00916BF1" w:rsidRPr="001220C8">
        <w:rPr>
          <w:b/>
          <w:bCs/>
          <w:color w:val="000000" w:themeColor="text1"/>
          <w:sz w:val="22"/>
          <w:szCs w:val="22"/>
        </w:rPr>
        <w:t xml:space="preserve"> полугодие</w:t>
      </w:r>
      <w:r w:rsidR="0022589B" w:rsidRPr="001220C8">
        <w:rPr>
          <w:b/>
          <w:bCs/>
          <w:color w:val="000000" w:themeColor="text1"/>
          <w:sz w:val="22"/>
          <w:szCs w:val="22"/>
        </w:rPr>
        <w:t xml:space="preserve"> 20</w:t>
      </w:r>
      <w:r w:rsidR="00961DC1" w:rsidRPr="001220C8">
        <w:rPr>
          <w:b/>
          <w:bCs/>
          <w:color w:val="000000" w:themeColor="text1"/>
          <w:sz w:val="22"/>
          <w:szCs w:val="22"/>
        </w:rPr>
        <w:t>2</w:t>
      </w:r>
      <w:r w:rsidR="001220C8" w:rsidRPr="001220C8">
        <w:rPr>
          <w:b/>
          <w:bCs/>
          <w:color w:val="000000" w:themeColor="text1"/>
          <w:sz w:val="22"/>
          <w:szCs w:val="22"/>
        </w:rPr>
        <w:t>3</w:t>
      </w:r>
      <w:r w:rsidRPr="001220C8">
        <w:rPr>
          <w:b/>
          <w:bCs/>
          <w:color w:val="000000" w:themeColor="text1"/>
          <w:sz w:val="22"/>
          <w:szCs w:val="22"/>
        </w:rPr>
        <w:t xml:space="preserve"> года,  </w:t>
      </w:r>
    </w:p>
    <w:p w:rsidR="0047732D" w:rsidRPr="001220C8" w:rsidRDefault="0047732D" w:rsidP="0047732D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1220C8">
        <w:rPr>
          <w:b/>
          <w:bCs/>
          <w:color w:val="000000" w:themeColor="text1"/>
          <w:sz w:val="22"/>
          <w:szCs w:val="22"/>
        </w:rPr>
        <w:t>% от общего объема образованных цветных металлических отходов</w:t>
      </w:r>
    </w:p>
    <w:p w:rsidR="0047732D" w:rsidRPr="001220C8" w:rsidRDefault="0047732D" w:rsidP="00BA2D31">
      <w:pPr>
        <w:suppressAutoHyphens/>
        <w:jc w:val="center"/>
        <w:rPr>
          <w:b/>
          <w:bCs/>
          <w:color w:val="000000" w:themeColor="text1"/>
          <w:sz w:val="22"/>
          <w:szCs w:val="22"/>
        </w:rPr>
      </w:pPr>
      <w:r w:rsidRPr="001220C8">
        <w:rPr>
          <w:b/>
          <w:bCs/>
          <w:color w:val="000000" w:themeColor="text1"/>
          <w:sz w:val="22"/>
          <w:szCs w:val="22"/>
        </w:rPr>
        <w:t xml:space="preserve"> (</w:t>
      </w:r>
      <w:r w:rsidR="0022589B" w:rsidRPr="001220C8">
        <w:rPr>
          <w:b/>
          <w:bCs/>
          <w:color w:val="000000" w:themeColor="text1"/>
          <w:sz w:val="22"/>
          <w:szCs w:val="22"/>
        </w:rPr>
        <w:t>включая остаток на 1 января 20</w:t>
      </w:r>
      <w:r w:rsidR="00961DC1" w:rsidRPr="001220C8">
        <w:rPr>
          <w:b/>
          <w:bCs/>
          <w:color w:val="000000" w:themeColor="text1"/>
          <w:sz w:val="22"/>
          <w:szCs w:val="22"/>
        </w:rPr>
        <w:t>2</w:t>
      </w:r>
      <w:r w:rsidR="001220C8" w:rsidRPr="001220C8">
        <w:rPr>
          <w:b/>
          <w:bCs/>
          <w:color w:val="000000" w:themeColor="text1"/>
          <w:sz w:val="22"/>
          <w:szCs w:val="22"/>
        </w:rPr>
        <w:t>3</w:t>
      </w:r>
      <w:r w:rsidR="00BA2D31" w:rsidRPr="001220C8">
        <w:rPr>
          <w:b/>
          <w:bCs/>
          <w:color w:val="000000" w:themeColor="text1"/>
          <w:sz w:val="22"/>
          <w:szCs w:val="22"/>
        </w:rPr>
        <w:t xml:space="preserve"> года) </w:t>
      </w:r>
      <w:r w:rsidRPr="001220C8">
        <w:rPr>
          <w:b/>
          <w:bCs/>
          <w:color w:val="000000" w:themeColor="text1"/>
          <w:sz w:val="22"/>
          <w:szCs w:val="22"/>
        </w:rPr>
        <w:t>по муниципальным образованиям Республики Татарстан</w:t>
      </w:r>
    </w:p>
    <w:p w:rsidR="00BA2D31" w:rsidRPr="00A676C0" w:rsidRDefault="00BA2D31" w:rsidP="00BA2D31">
      <w:pPr>
        <w:suppressAutoHyphens/>
        <w:jc w:val="center"/>
        <w:rPr>
          <w:b/>
          <w:bCs/>
          <w:color w:val="FF0000"/>
          <w:sz w:val="22"/>
          <w:szCs w:val="22"/>
        </w:rPr>
      </w:pPr>
    </w:p>
    <w:p w:rsidR="0047732D" w:rsidRPr="00A676C0" w:rsidRDefault="00BA2D31" w:rsidP="0047732D">
      <w:pPr>
        <w:suppressAutoHyphens/>
        <w:jc w:val="center"/>
        <w:rPr>
          <w:b/>
          <w:bCs/>
          <w:color w:val="FF0000"/>
          <w:sz w:val="16"/>
          <w:szCs w:val="16"/>
        </w:rPr>
      </w:pPr>
      <w:r w:rsidRPr="00A676C0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23423A1" wp14:editId="4547978D">
            <wp:extent cx="6372225" cy="2562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33F6" w:rsidRPr="00A676C0" w:rsidRDefault="00BF33F6" w:rsidP="00DF0A9F">
      <w:pPr>
        <w:pStyle w:val="a3"/>
        <w:suppressAutoHyphens/>
        <w:spacing w:line="276" w:lineRule="auto"/>
        <w:jc w:val="both"/>
        <w:rPr>
          <w:b w:val="0"/>
          <w:bCs/>
          <w:color w:val="FF0000"/>
          <w:sz w:val="16"/>
          <w:szCs w:val="16"/>
        </w:rPr>
      </w:pPr>
    </w:p>
    <w:sectPr w:rsidR="00BF33F6" w:rsidRPr="00A676C0" w:rsidSect="00043AA7">
      <w:footerReference w:type="even" r:id="rId12"/>
      <w:footerReference w:type="default" r:id="rId13"/>
      <w:pgSz w:w="11906" w:h="16838" w:code="9"/>
      <w:pgMar w:top="1021" w:right="794" w:bottom="1021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15" w:rsidRDefault="00A56515" w:rsidP="00F829C9">
      <w:r>
        <w:separator/>
      </w:r>
    </w:p>
  </w:endnote>
  <w:endnote w:type="continuationSeparator" w:id="0">
    <w:p w:rsidR="00A56515" w:rsidRDefault="00A56515" w:rsidP="00F8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76" w:rsidRDefault="007E5A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5A76" w:rsidRDefault="007E5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469"/>
      <w:docPartObj>
        <w:docPartGallery w:val="Page Numbers (Bottom of Page)"/>
        <w:docPartUnique/>
      </w:docPartObj>
    </w:sdtPr>
    <w:sdtEndPr/>
    <w:sdtContent>
      <w:p w:rsidR="007E5A76" w:rsidRDefault="007E5A7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A76" w:rsidRDefault="007E5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15" w:rsidRDefault="00A56515" w:rsidP="00F829C9">
      <w:r>
        <w:separator/>
      </w:r>
    </w:p>
  </w:footnote>
  <w:footnote w:type="continuationSeparator" w:id="0">
    <w:p w:rsidR="00A56515" w:rsidRDefault="00A56515" w:rsidP="00F829C9">
      <w:r>
        <w:continuationSeparator/>
      </w:r>
    </w:p>
  </w:footnote>
  <w:footnote w:id="1">
    <w:p w:rsidR="007E5A76" w:rsidRPr="008D1041" w:rsidRDefault="007E5A76" w:rsidP="00F829C9">
      <w:pPr>
        <w:rPr>
          <w:sz w:val="18"/>
          <w:szCs w:val="18"/>
        </w:rPr>
      </w:pPr>
      <w:r w:rsidRPr="008D1041">
        <w:rPr>
          <w:rStyle w:val="af1"/>
          <w:sz w:val="18"/>
          <w:szCs w:val="18"/>
        </w:rPr>
        <w:footnoteRef/>
      </w:r>
      <w:r w:rsidRPr="008D1041">
        <w:rPr>
          <w:sz w:val="18"/>
          <w:szCs w:val="18"/>
        </w:rPr>
        <w:t xml:space="preserve"> По форме № 14-МЕТ(лом)-р «Сведения об образовании и использовании лома черных и цветных металлов” за 1 полугодие   202</w:t>
      </w:r>
      <w:r w:rsidRPr="0058774E">
        <w:rPr>
          <w:sz w:val="18"/>
          <w:szCs w:val="18"/>
        </w:rPr>
        <w:t>3</w:t>
      </w:r>
      <w:r w:rsidRPr="008D1041">
        <w:rPr>
          <w:sz w:val="18"/>
          <w:szCs w:val="18"/>
        </w:rPr>
        <w:t xml:space="preserve"> года отчитались </w:t>
      </w:r>
      <w:r w:rsidRPr="00912AB5">
        <w:rPr>
          <w:sz w:val="18"/>
          <w:szCs w:val="18"/>
        </w:rPr>
        <w:t>11</w:t>
      </w:r>
      <w:r w:rsidRPr="0058774E">
        <w:rPr>
          <w:sz w:val="18"/>
          <w:szCs w:val="18"/>
        </w:rPr>
        <w:t>5</w:t>
      </w:r>
      <w:r w:rsidRPr="008D1041">
        <w:rPr>
          <w:sz w:val="18"/>
          <w:szCs w:val="18"/>
        </w:rPr>
        <w:t xml:space="preserve"> предприятий, из них:</w:t>
      </w:r>
    </w:p>
    <w:p w:rsidR="007E5A76" w:rsidRPr="008D1041" w:rsidRDefault="007E5A76" w:rsidP="00F829C9">
      <w:pPr>
        <w:rPr>
          <w:sz w:val="18"/>
          <w:szCs w:val="18"/>
        </w:rPr>
      </w:pPr>
      <w:r w:rsidRPr="008D1041">
        <w:rPr>
          <w:sz w:val="18"/>
          <w:szCs w:val="18"/>
        </w:rPr>
        <w:t xml:space="preserve">- раздел </w:t>
      </w:r>
      <w:r w:rsidRPr="008D1041">
        <w:rPr>
          <w:sz w:val="18"/>
          <w:szCs w:val="18"/>
          <w:lang w:val="en-US"/>
        </w:rPr>
        <w:t>B</w:t>
      </w:r>
      <w:r w:rsidRPr="008D1041">
        <w:rPr>
          <w:sz w:val="18"/>
          <w:szCs w:val="18"/>
        </w:rPr>
        <w:t xml:space="preserve"> «Добыча полезных ископаемых» – 3 предприятия;</w:t>
      </w:r>
    </w:p>
    <w:p w:rsidR="007E5A76" w:rsidRPr="008D1041" w:rsidRDefault="007E5A76" w:rsidP="00F829C9">
      <w:pPr>
        <w:rPr>
          <w:sz w:val="18"/>
          <w:szCs w:val="18"/>
        </w:rPr>
      </w:pPr>
      <w:r w:rsidRPr="008D1041">
        <w:rPr>
          <w:sz w:val="18"/>
          <w:szCs w:val="18"/>
        </w:rPr>
        <w:t xml:space="preserve">- раздел </w:t>
      </w:r>
      <w:r w:rsidRPr="008D1041">
        <w:rPr>
          <w:sz w:val="18"/>
          <w:szCs w:val="18"/>
          <w:lang w:val="en-US"/>
        </w:rPr>
        <w:t>C</w:t>
      </w:r>
      <w:r w:rsidRPr="008D1041">
        <w:rPr>
          <w:sz w:val="18"/>
          <w:szCs w:val="18"/>
        </w:rPr>
        <w:t xml:space="preserve"> «Обрабатывающие производства» – </w:t>
      </w:r>
      <w:r w:rsidRPr="0058774E">
        <w:rPr>
          <w:sz w:val="18"/>
          <w:szCs w:val="18"/>
        </w:rPr>
        <w:t>8</w:t>
      </w:r>
      <w:r w:rsidRPr="008D1041">
        <w:rPr>
          <w:sz w:val="18"/>
          <w:szCs w:val="18"/>
        </w:rPr>
        <w:t xml:space="preserve"> предприятий;</w:t>
      </w:r>
    </w:p>
    <w:p w:rsidR="007E5A76" w:rsidRPr="008D1041" w:rsidRDefault="007E5A76" w:rsidP="00F829C9">
      <w:pPr>
        <w:rPr>
          <w:sz w:val="18"/>
          <w:szCs w:val="18"/>
        </w:rPr>
      </w:pPr>
      <w:r w:rsidRPr="008D1041">
        <w:rPr>
          <w:sz w:val="18"/>
          <w:szCs w:val="18"/>
        </w:rPr>
        <w:t xml:space="preserve">- раздел </w:t>
      </w:r>
      <w:r w:rsidRPr="008D1041">
        <w:rPr>
          <w:sz w:val="18"/>
          <w:szCs w:val="18"/>
          <w:lang w:val="en-US"/>
        </w:rPr>
        <w:t>E</w:t>
      </w:r>
      <w:r w:rsidRPr="008D1041">
        <w:rPr>
          <w:sz w:val="18"/>
          <w:szCs w:val="18"/>
        </w:rPr>
        <w:t xml:space="preserve"> «Водоснабжение; водоотведение, организация сбора и утилизации отходов, деятельност</w:t>
      </w:r>
      <w:r>
        <w:rPr>
          <w:sz w:val="18"/>
          <w:szCs w:val="18"/>
        </w:rPr>
        <w:t>ь по ликвидации загрязнений»</w:t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– 6</w:t>
      </w:r>
      <w:r w:rsidRPr="0058774E">
        <w:rPr>
          <w:sz w:val="18"/>
          <w:szCs w:val="18"/>
        </w:rPr>
        <w:t>2</w:t>
      </w:r>
      <w:r w:rsidRPr="008D1041">
        <w:rPr>
          <w:sz w:val="18"/>
          <w:szCs w:val="18"/>
        </w:rPr>
        <w:t xml:space="preserve"> предприяти</w:t>
      </w:r>
      <w:r>
        <w:rPr>
          <w:sz w:val="18"/>
          <w:szCs w:val="18"/>
        </w:rPr>
        <w:t>я</w:t>
      </w:r>
      <w:r w:rsidRPr="008D1041">
        <w:rPr>
          <w:sz w:val="18"/>
          <w:szCs w:val="18"/>
        </w:rPr>
        <w:t>;</w:t>
      </w:r>
    </w:p>
    <w:p w:rsidR="007E5A76" w:rsidRPr="008D1041" w:rsidRDefault="007E5A76" w:rsidP="00F829C9">
      <w:pPr>
        <w:rPr>
          <w:sz w:val="18"/>
          <w:szCs w:val="18"/>
        </w:rPr>
      </w:pPr>
      <w:r w:rsidRPr="008D1041">
        <w:rPr>
          <w:sz w:val="18"/>
          <w:szCs w:val="18"/>
        </w:rPr>
        <w:t xml:space="preserve">- раздел </w:t>
      </w:r>
      <w:r w:rsidRPr="008D1041"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 xml:space="preserve"> «Строительство» –</w:t>
      </w:r>
      <w:r w:rsidRPr="008D1041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8D1041">
        <w:rPr>
          <w:sz w:val="18"/>
          <w:szCs w:val="18"/>
        </w:rPr>
        <w:t xml:space="preserve"> предприяти</w:t>
      </w:r>
      <w:r>
        <w:rPr>
          <w:sz w:val="18"/>
          <w:szCs w:val="18"/>
        </w:rPr>
        <w:t>я</w:t>
      </w:r>
      <w:r w:rsidRPr="008D1041">
        <w:rPr>
          <w:sz w:val="18"/>
          <w:szCs w:val="18"/>
        </w:rPr>
        <w:t>;</w:t>
      </w:r>
    </w:p>
    <w:p w:rsidR="007E5A76" w:rsidRDefault="007E5A76" w:rsidP="00F829C9">
      <w:pPr>
        <w:rPr>
          <w:sz w:val="18"/>
          <w:szCs w:val="18"/>
        </w:rPr>
      </w:pPr>
      <w:r w:rsidRPr="008D1041">
        <w:rPr>
          <w:sz w:val="18"/>
          <w:szCs w:val="18"/>
        </w:rPr>
        <w:t xml:space="preserve">- раздел </w:t>
      </w:r>
      <w:r w:rsidRPr="008D1041">
        <w:rPr>
          <w:sz w:val="18"/>
          <w:szCs w:val="18"/>
          <w:lang w:val="en-US"/>
        </w:rPr>
        <w:t>G</w:t>
      </w:r>
      <w:r w:rsidRPr="008D1041">
        <w:rPr>
          <w:sz w:val="18"/>
          <w:szCs w:val="18"/>
        </w:rPr>
        <w:t xml:space="preserve"> «Торговля оптовая и розничная; ремонт автотранспортных средств и мотоциклов» – </w:t>
      </w:r>
      <w:r>
        <w:rPr>
          <w:sz w:val="18"/>
          <w:szCs w:val="18"/>
        </w:rPr>
        <w:t>36 предприятий;</w:t>
      </w:r>
    </w:p>
    <w:p w:rsidR="007E5A76" w:rsidRDefault="007E5A76" w:rsidP="00F829C9">
      <w:pPr>
        <w:rPr>
          <w:sz w:val="18"/>
          <w:szCs w:val="18"/>
        </w:rPr>
      </w:pPr>
      <w:r>
        <w:rPr>
          <w:sz w:val="18"/>
          <w:szCs w:val="18"/>
        </w:rPr>
        <w:t xml:space="preserve">- раздел </w:t>
      </w:r>
      <w:r>
        <w:rPr>
          <w:sz w:val="18"/>
          <w:szCs w:val="18"/>
          <w:lang w:val="en-US"/>
        </w:rPr>
        <w:t>L</w:t>
      </w:r>
      <w:r>
        <w:rPr>
          <w:sz w:val="18"/>
          <w:szCs w:val="18"/>
        </w:rPr>
        <w:t xml:space="preserve"> «Деятельность по операциям с недвижимым имуществом» – 2 предприятия.</w:t>
      </w:r>
    </w:p>
    <w:p w:rsidR="007E5A76" w:rsidRPr="009A3DC0" w:rsidRDefault="007E5A76" w:rsidP="00F829C9">
      <w:pPr>
        <w:pStyle w:val="af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C5"/>
    <w:multiLevelType w:val="singleLevel"/>
    <w:tmpl w:val="7CD6B3B2"/>
    <w:lvl w:ilvl="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</w:abstractNum>
  <w:abstractNum w:abstractNumId="1" w15:restartNumberingAfterBreak="0">
    <w:nsid w:val="496E3B7C"/>
    <w:multiLevelType w:val="hybridMultilevel"/>
    <w:tmpl w:val="6062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4"/>
    <w:rsid w:val="00016D42"/>
    <w:rsid w:val="000178EB"/>
    <w:rsid w:val="000203C4"/>
    <w:rsid w:val="0002089C"/>
    <w:rsid w:val="00023708"/>
    <w:rsid w:val="00023FC5"/>
    <w:rsid w:val="00025AFC"/>
    <w:rsid w:val="000300B1"/>
    <w:rsid w:val="00031613"/>
    <w:rsid w:val="00033B61"/>
    <w:rsid w:val="00036510"/>
    <w:rsid w:val="000368E7"/>
    <w:rsid w:val="00043AA7"/>
    <w:rsid w:val="000463A9"/>
    <w:rsid w:val="0004720D"/>
    <w:rsid w:val="00050EBE"/>
    <w:rsid w:val="00052ED4"/>
    <w:rsid w:val="000557DE"/>
    <w:rsid w:val="00055D49"/>
    <w:rsid w:val="00066F0F"/>
    <w:rsid w:val="000758F8"/>
    <w:rsid w:val="00083979"/>
    <w:rsid w:val="00084CFD"/>
    <w:rsid w:val="00087523"/>
    <w:rsid w:val="0009251C"/>
    <w:rsid w:val="0009498C"/>
    <w:rsid w:val="000A3D17"/>
    <w:rsid w:val="000B6915"/>
    <w:rsid w:val="000C3D51"/>
    <w:rsid w:val="000D35CB"/>
    <w:rsid w:val="000D5E1C"/>
    <w:rsid w:val="000D6775"/>
    <w:rsid w:val="000E4A78"/>
    <w:rsid w:val="000F0356"/>
    <w:rsid w:val="00104C5B"/>
    <w:rsid w:val="00110FBF"/>
    <w:rsid w:val="0011770F"/>
    <w:rsid w:val="00120709"/>
    <w:rsid w:val="001220C8"/>
    <w:rsid w:val="00124CAC"/>
    <w:rsid w:val="00133C9D"/>
    <w:rsid w:val="00141155"/>
    <w:rsid w:val="00155EE6"/>
    <w:rsid w:val="00164717"/>
    <w:rsid w:val="001650CE"/>
    <w:rsid w:val="00170736"/>
    <w:rsid w:val="0017244E"/>
    <w:rsid w:val="001740E6"/>
    <w:rsid w:val="00175C9E"/>
    <w:rsid w:val="00186429"/>
    <w:rsid w:val="001870D5"/>
    <w:rsid w:val="00193CE7"/>
    <w:rsid w:val="00197E58"/>
    <w:rsid w:val="001A7CDB"/>
    <w:rsid w:val="001B11BD"/>
    <w:rsid w:val="001B5666"/>
    <w:rsid w:val="001D639B"/>
    <w:rsid w:val="001D672A"/>
    <w:rsid w:val="001E04B6"/>
    <w:rsid w:val="001E2031"/>
    <w:rsid w:val="001E4EB2"/>
    <w:rsid w:val="001E58D5"/>
    <w:rsid w:val="001E740A"/>
    <w:rsid w:val="001E7563"/>
    <w:rsid w:val="001F2792"/>
    <w:rsid w:val="001F2F2C"/>
    <w:rsid w:val="001F4E78"/>
    <w:rsid w:val="001F5CFB"/>
    <w:rsid w:val="00204038"/>
    <w:rsid w:val="0020475D"/>
    <w:rsid w:val="002107DC"/>
    <w:rsid w:val="0022194F"/>
    <w:rsid w:val="0022589B"/>
    <w:rsid w:val="00233F08"/>
    <w:rsid w:val="00235302"/>
    <w:rsid w:val="002355E6"/>
    <w:rsid w:val="00235D85"/>
    <w:rsid w:val="002375F3"/>
    <w:rsid w:val="00246575"/>
    <w:rsid w:val="002527DB"/>
    <w:rsid w:val="00262AB4"/>
    <w:rsid w:val="002634D2"/>
    <w:rsid w:val="00267403"/>
    <w:rsid w:val="0027036A"/>
    <w:rsid w:val="0027058B"/>
    <w:rsid w:val="0027310D"/>
    <w:rsid w:val="0027640E"/>
    <w:rsid w:val="00282A87"/>
    <w:rsid w:val="002836D9"/>
    <w:rsid w:val="00285C16"/>
    <w:rsid w:val="00286A87"/>
    <w:rsid w:val="002A3599"/>
    <w:rsid w:val="002A52E6"/>
    <w:rsid w:val="002B56D2"/>
    <w:rsid w:val="002B6998"/>
    <w:rsid w:val="002D0AC2"/>
    <w:rsid w:val="002D64CA"/>
    <w:rsid w:val="002E149B"/>
    <w:rsid w:val="002F3E44"/>
    <w:rsid w:val="003015DF"/>
    <w:rsid w:val="00311F34"/>
    <w:rsid w:val="003156F7"/>
    <w:rsid w:val="00316328"/>
    <w:rsid w:val="0032273A"/>
    <w:rsid w:val="003279EA"/>
    <w:rsid w:val="00327F13"/>
    <w:rsid w:val="00331ABB"/>
    <w:rsid w:val="00332A94"/>
    <w:rsid w:val="00332B24"/>
    <w:rsid w:val="00340CDC"/>
    <w:rsid w:val="003428CC"/>
    <w:rsid w:val="003530D1"/>
    <w:rsid w:val="00355C0A"/>
    <w:rsid w:val="00357F3A"/>
    <w:rsid w:val="00370EAF"/>
    <w:rsid w:val="00371C31"/>
    <w:rsid w:val="00376BB0"/>
    <w:rsid w:val="00381DEE"/>
    <w:rsid w:val="00383795"/>
    <w:rsid w:val="00384890"/>
    <w:rsid w:val="00392677"/>
    <w:rsid w:val="00393115"/>
    <w:rsid w:val="0039618B"/>
    <w:rsid w:val="00396486"/>
    <w:rsid w:val="003A0EC2"/>
    <w:rsid w:val="003A4C82"/>
    <w:rsid w:val="003C1B5D"/>
    <w:rsid w:val="003C71CB"/>
    <w:rsid w:val="003C7520"/>
    <w:rsid w:val="003D1BA7"/>
    <w:rsid w:val="003D335C"/>
    <w:rsid w:val="003F51F8"/>
    <w:rsid w:val="003F5FF3"/>
    <w:rsid w:val="003F6789"/>
    <w:rsid w:val="003F764D"/>
    <w:rsid w:val="004038C5"/>
    <w:rsid w:val="00404CD7"/>
    <w:rsid w:val="00407EEA"/>
    <w:rsid w:val="00421016"/>
    <w:rsid w:val="00432818"/>
    <w:rsid w:val="004417B8"/>
    <w:rsid w:val="004520D2"/>
    <w:rsid w:val="0045211D"/>
    <w:rsid w:val="00455B80"/>
    <w:rsid w:val="00456237"/>
    <w:rsid w:val="0045686C"/>
    <w:rsid w:val="00464C3B"/>
    <w:rsid w:val="0047695C"/>
    <w:rsid w:val="0047732D"/>
    <w:rsid w:val="004803C5"/>
    <w:rsid w:val="00486B53"/>
    <w:rsid w:val="004920C2"/>
    <w:rsid w:val="00492534"/>
    <w:rsid w:val="0049440B"/>
    <w:rsid w:val="00497664"/>
    <w:rsid w:val="004A14F8"/>
    <w:rsid w:val="004A5C42"/>
    <w:rsid w:val="004B0B20"/>
    <w:rsid w:val="004B37A4"/>
    <w:rsid w:val="004B4AEB"/>
    <w:rsid w:val="004B65B4"/>
    <w:rsid w:val="004B6734"/>
    <w:rsid w:val="004B6E2A"/>
    <w:rsid w:val="004C2769"/>
    <w:rsid w:val="004D68CC"/>
    <w:rsid w:val="004E7BE8"/>
    <w:rsid w:val="004F2A38"/>
    <w:rsid w:val="004F31B4"/>
    <w:rsid w:val="004F7354"/>
    <w:rsid w:val="004F73F4"/>
    <w:rsid w:val="005012A9"/>
    <w:rsid w:val="00501608"/>
    <w:rsid w:val="00501CF0"/>
    <w:rsid w:val="00501ED2"/>
    <w:rsid w:val="00506EF5"/>
    <w:rsid w:val="0052533B"/>
    <w:rsid w:val="005260BD"/>
    <w:rsid w:val="00534366"/>
    <w:rsid w:val="005404EC"/>
    <w:rsid w:val="005422A5"/>
    <w:rsid w:val="005431E9"/>
    <w:rsid w:val="00543DB2"/>
    <w:rsid w:val="0054636E"/>
    <w:rsid w:val="0054746C"/>
    <w:rsid w:val="005517CE"/>
    <w:rsid w:val="00556045"/>
    <w:rsid w:val="00556C90"/>
    <w:rsid w:val="00567A0F"/>
    <w:rsid w:val="005732D8"/>
    <w:rsid w:val="00574CF6"/>
    <w:rsid w:val="005774FB"/>
    <w:rsid w:val="00581975"/>
    <w:rsid w:val="00585A12"/>
    <w:rsid w:val="00586F4F"/>
    <w:rsid w:val="0058774E"/>
    <w:rsid w:val="00591A48"/>
    <w:rsid w:val="005A30E5"/>
    <w:rsid w:val="005A4002"/>
    <w:rsid w:val="005A5C03"/>
    <w:rsid w:val="005A5CF4"/>
    <w:rsid w:val="005C6BA8"/>
    <w:rsid w:val="005C70B2"/>
    <w:rsid w:val="005D3619"/>
    <w:rsid w:val="005E10A9"/>
    <w:rsid w:val="005E1895"/>
    <w:rsid w:val="005E5876"/>
    <w:rsid w:val="005E7F22"/>
    <w:rsid w:val="005F554B"/>
    <w:rsid w:val="005F630A"/>
    <w:rsid w:val="00600C19"/>
    <w:rsid w:val="00600F11"/>
    <w:rsid w:val="00604808"/>
    <w:rsid w:val="00606DCC"/>
    <w:rsid w:val="0061202F"/>
    <w:rsid w:val="00613693"/>
    <w:rsid w:val="00615437"/>
    <w:rsid w:val="00623449"/>
    <w:rsid w:val="006238D8"/>
    <w:rsid w:val="00624EDE"/>
    <w:rsid w:val="00625184"/>
    <w:rsid w:val="006324F0"/>
    <w:rsid w:val="00635DAF"/>
    <w:rsid w:val="00642D44"/>
    <w:rsid w:val="00645598"/>
    <w:rsid w:val="00645DE3"/>
    <w:rsid w:val="00652DC1"/>
    <w:rsid w:val="00662FBF"/>
    <w:rsid w:val="00665E8F"/>
    <w:rsid w:val="00671C95"/>
    <w:rsid w:val="0067346B"/>
    <w:rsid w:val="006766BA"/>
    <w:rsid w:val="006770D1"/>
    <w:rsid w:val="006850BB"/>
    <w:rsid w:val="006906B7"/>
    <w:rsid w:val="006909CB"/>
    <w:rsid w:val="00694731"/>
    <w:rsid w:val="00696299"/>
    <w:rsid w:val="006A284B"/>
    <w:rsid w:val="006A29D8"/>
    <w:rsid w:val="006A3D27"/>
    <w:rsid w:val="006A57F1"/>
    <w:rsid w:val="006A6143"/>
    <w:rsid w:val="006A654D"/>
    <w:rsid w:val="006A65C7"/>
    <w:rsid w:val="006A6F42"/>
    <w:rsid w:val="006B10DF"/>
    <w:rsid w:val="006B430D"/>
    <w:rsid w:val="006C1DD8"/>
    <w:rsid w:val="006D1233"/>
    <w:rsid w:val="006D1B2B"/>
    <w:rsid w:val="006D2826"/>
    <w:rsid w:val="006D544C"/>
    <w:rsid w:val="006D7A9B"/>
    <w:rsid w:val="006F1813"/>
    <w:rsid w:val="006F36D5"/>
    <w:rsid w:val="007002EE"/>
    <w:rsid w:val="007021B0"/>
    <w:rsid w:val="00705B55"/>
    <w:rsid w:val="0071271D"/>
    <w:rsid w:val="007141BA"/>
    <w:rsid w:val="00716307"/>
    <w:rsid w:val="00723877"/>
    <w:rsid w:val="00727888"/>
    <w:rsid w:val="00734129"/>
    <w:rsid w:val="007411CF"/>
    <w:rsid w:val="00741A47"/>
    <w:rsid w:val="0074229B"/>
    <w:rsid w:val="00743648"/>
    <w:rsid w:val="00747757"/>
    <w:rsid w:val="00747B55"/>
    <w:rsid w:val="007539A2"/>
    <w:rsid w:val="007636F3"/>
    <w:rsid w:val="00763ADD"/>
    <w:rsid w:val="007656CF"/>
    <w:rsid w:val="00766EE9"/>
    <w:rsid w:val="00770FEE"/>
    <w:rsid w:val="00774B4F"/>
    <w:rsid w:val="0077549D"/>
    <w:rsid w:val="00782548"/>
    <w:rsid w:val="007866B8"/>
    <w:rsid w:val="007912B0"/>
    <w:rsid w:val="0079269C"/>
    <w:rsid w:val="007A3F33"/>
    <w:rsid w:val="007A6BE5"/>
    <w:rsid w:val="007B2EBE"/>
    <w:rsid w:val="007B54ED"/>
    <w:rsid w:val="007B65A6"/>
    <w:rsid w:val="007D0C2B"/>
    <w:rsid w:val="007D497F"/>
    <w:rsid w:val="007D6129"/>
    <w:rsid w:val="007D635C"/>
    <w:rsid w:val="007D6494"/>
    <w:rsid w:val="007D7579"/>
    <w:rsid w:val="007D7BD1"/>
    <w:rsid w:val="007E20A1"/>
    <w:rsid w:val="007E5A76"/>
    <w:rsid w:val="007F7902"/>
    <w:rsid w:val="007F7AB5"/>
    <w:rsid w:val="007F7E11"/>
    <w:rsid w:val="0080110A"/>
    <w:rsid w:val="00804BEE"/>
    <w:rsid w:val="008132AD"/>
    <w:rsid w:val="0081428E"/>
    <w:rsid w:val="00817B67"/>
    <w:rsid w:val="00820064"/>
    <w:rsid w:val="00834773"/>
    <w:rsid w:val="00841654"/>
    <w:rsid w:val="00846BAF"/>
    <w:rsid w:val="008521A3"/>
    <w:rsid w:val="00853BEA"/>
    <w:rsid w:val="0086022B"/>
    <w:rsid w:val="00864EC8"/>
    <w:rsid w:val="00865BFF"/>
    <w:rsid w:val="00867171"/>
    <w:rsid w:val="00867AB7"/>
    <w:rsid w:val="00872437"/>
    <w:rsid w:val="0087548A"/>
    <w:rsid w:val="0088390D"/>
    <w:rsid w:val="00885316"/>
    <w:rsid w:val="008952E9"/>
    <w:rsid w:val="00897EF7"/>
    <w:rsid w:val="008A3852"/>
    <w:rsid w:val="008B062A"/>
    <w:rsid w:val="008C24E4"/>
    <w:rsid w:val="008D08F5"/>
    <w:rsid w:val="008D1041"/>
    <w:rsid w:val="008D7675"/>
    <w:rsid w:val="008E0D12"/>
    <w:rsid w:val="008E204F"/>
    <w:rsid w:val="008E25CC"/>
    <w:rsid w:val="008E5181"/>
    <w:rsid w:val="008F406C"/>
    <w:rsid w:val="008F423F"/>
    <w:rsid w:val="008F4ED8"/>
    <w:rsid w:val="008F61AB"/>
    <w:rsid w:val="008F6938"/>
    <w:rsid w:val="008F6C6A"/>
    <w:rsid w:val="009004B3"/>
    <w:rsid w:val="00907015"/>
    <w:rsid w:val="00912AB5"/>
    <w:rsid w:val="00916BF1"/>
    <w:rsid w:val="00917704"/>
    <w:rsid w:val="00921D4C"/>
    <w:rsid w:val="00926076"/>
    <w:rsid w:val="00926812"/>
    <w:rsid w:val="00931544"/>
    <w:rsid w:val="009339F5"/>
    <w:rsid w:val="00952FD5"/>
    <w:rsid w:val="00961DC1"/>
    <w:rsid w:val="00967D77"/>
    <w:rsid w:val="00967F8B"/>
    <w:rsid w:val="0097368C"/>
    <w:rsid w:val="00975AB8"/>
    <w:rsid w:val="009823E1"/>
    <w:rsid w:val="00983455"/>
    <w:rsid w:val="00987216"/>
    <w:rsid w:val="009A3CCA"/>
    <w:rsid w:val="009A4F7E"/>
    <w:rsid w:val="009B7ADD"/>
    <w:rsid w:val="009C304D"/>
    <w:rsid w:val="009C3EB3"/>
    <w:rsid w:val="009D1B24"/>
    <w:rsid w:val="009D2801"/>
    <w:rsid w:val="009D4184"/>
    <w:rsid w:val="009D5F1C"/>
    <w:rsid w:val="009D624A"/>
    <w:rsid w:val="009E40E8"/>
    <w:rsid w:val="009E5490"/>
    <w:rsid w:val="009F3213"/>
    <w:rsid w:val="009F590F"/>
    <w:rsid w:val="009F7E60"/>
    <w:rsid w:val="00A0333E"/>
    <w:rsid w:val="00A07AE6"/>
    <w:rsid w:val="00A07D69"/>
    <w:rsid w:val="00A14A9E"/>
    <w:rsid w:val="00A17DB2"/>
    <w:rsid w:val="00A224BC"/>
    <w:rsid w:val="00A22FC7"/>
    <w:rsid w:val="00A46D73"/>
    <w:rsid w:val="00A56515"/>
    <w:rsid w:val="00A5744D"/>
    <w:rsid w:val="00A676C0"/>
    <w:rsid w:val="00A7022E"/>
    <w:rsid w:val="00A83567"/>
    <w:rsid w:val="00A93A19"/>
    <w:rsid w:val="00A93ABA"/>
    <w:rsid w:val="00AA02D4"/>
    <w:rsid w:val="00AA152A"/>
    <w:rsid w:val="00AA5CE0"/>
    <w:rsid w:val="00AB0485"/>
    <w:rsid w:val="00AB2EA7"/>
    <w:rsid w:val="00AB433F"/>
    <w:rsid w:val="00AC0AD0"/>
    <w:rsid w:val="00AC5039"/>
    <w:rsid w:val="00AC50D0"/>
    <w:rsid w:val="00AC6410"/>
    <w:rsid w:val="00AD1A82"/>
    <w:rsid w:val="00AF2B6C"/>
    <w:rsid w:val="00B12733"/>
    <w:rsid w:val="00B13DD1"/>
    <w:rsid w:val="00B13F76"/>
    <w:rsid w:val="00B214EE"/>
    <w:rsid w:val="00B2277E"/>
    <w:rsid w:val="00B30135"/>
    <w:rsid w:val="00B306CF"/>
    <w:rsid w:val="00B442AB"/>
    <w:rsid w:val="00B50668"/>
    <w:rsid w:val="00B55263"/>
    <w:rsid w:val="00B66C46"/>
    <w:rsid w:val="00B708CC"/>
    <w:rsid w:val="00B71505"/>
    <w:rsid w:val="00B75216"/>
    <w:rsid w:val="00B8313A"/>
    <w:rsid w:val="00B90458"/>
    <w:rsid w:val="00B963BD"/>
    <w:rsid w:val="00B96CCE"/>
    <w:rsid w:val="00BA2D31"/>
    <w:rsid w:val="00BC2173"/>
    <w:rsid w:val="00BC5A71"/>
    <w:rsid w:val="00BD428C"/>
    <w:rsid w:val="00BE188B"/>
    <w:rsid w:val="00BF2CB4"/>
    <w:rsid w:val="00BF33F6"/>
    <w:rsid w:val="00BF3AE7"/>
    <w:rsid w:val="00C1031E"/>
    <w:rsid w:val="00C1100A"/>
    <w:rsid w:val="00C1648D"/>
    <w:rsid w:val="00C173EB"/>
    <w:rsid w:val="00C204A7"/>
    <w:rsid w:val="00C323AD"/>
    <w:rsid w:val="00C329E4"/>
    <w:rsid w:val="00C35C63"/>
    <w:rsid w:val="00C42413"/>
    <w:rsid w:val="00C42EC0"/>
    <w:rsid w:val="00C56ABC"/>
    <w:rsid w:val="00C57F4F"/>
    <w:rsid w:val="00C624A9"/>
    <w:rsid w:val="00C631E7"/>
    <w:rsid w:val="00C674E3"/>
    <w:rsid w:val="00C72F74"/>
    <w:rsid w:val="00C76090"/>
    <w:rsid w:val="00C764BA"/>
    <w:rsid w:val="00C874DE"/>
    <w:rsid w:val="00C97D27"/>
    <w:rsid w:val="00CA3CB9"/>
    <w:rsid w:val="00CB259A"/>
    <w:rsid w:val="00CB70E1"/>
    <w:rsid w:val="00CC1FFD"/>
    <w:rsid w:val="00CC2EBC"/>
    <w:rsid w:val="00CC2ED4"/>
    <w:rsid w:val="00CD47F2"/>
    <w:rsid w:val="00CD490D"/>
    <w:rsid w:val="00CE4DDD"/>
    <w:rsid w:val="00CE78F6"/>
    <w:rsid w:val="00CF029D"/>
    <w:rsid w:val="00CF1747"/>
    <w:rsid w:val="00CF398E"/>
    <w:rsid w:val="00CF506F"/>
    <w:rsid w:val="00D048C9"/>
    <w:rsid w:val="00D04A32"/>
    <w:rsid w:val="00D10206"/>
    <w:rsid w:val="00D12D3C"/>
    <w:rsid w:val="00D1797D"/>
    <w:rsid w:val="00D20AD3"/>
    <w:rsid w:val="00D22E9C"/>
    <w:rsid w:val="00D234C3"/>
    <w:rsid w:val="00D30C35"/>
    <w:rsid w:val="00D31334"/>
    <w:rsid w:val="00D32AD5"/>
    <w:rsid w:val="00D34ED1"/>
    <w:rsid w:val="00D3644C"/>
    <w:rsid w:val="00D40945"/>
    <w:rsid w:val="00D4345D"/>
    <w:rsid w:val="00D47A2E"/>
    <w:rsid w:val="00D558C1"/>
    <w:rsid w:val="00D6054C"/>
    <w:rsid w:val="00D65CB7"/>
    <w:rsid w:val="00D65FC2"/>
    <w:rsid w:val="00D7124A"/>
    <w:rsid w:val="00D7308E"/>
    <w:rsid w:val="00D741CE"/>
    <w:rsid w:val="00D80550"/>
    <w:rsid w:val="00D8125F"/>
    <w:rsid w:val="00D8278D"/>
    <w:rsid w:val="00D834D9"/>
    <w:rsid w:val="00DA2C4C"/>
    <w:rsid w:val="00DA2C91"/>
    <w:rsid w:val="00DA3643"/>
    <w:rsid w:val="00DA7941"/>
    <w:rsid w:val="00DB3CDC"/>
    <w:rsid w:val="00DF0A9F"/>
    <w:rsid w:val="00DF3D31"/>
    <w:rsid w:val="00DF4EE2"/>
    <w:rsid w:val="00DF4F26"/>
    <w:rsid w:val="00E03769"/>
    <w:rsid w:val="00E13E37"/>
    <w:rsid w:val="00E21131"/>
    <w:rsid w:val="00E23071"/>
    <w:rsid w:val="00E24DC1"/>
    <w:rsid w:val="00E26870"/>
    <w:rsid w:val="00E3292F"/>
    <w:rsid w:val="00E4478F"/>
    <w:rsid w:val="00E45A8D"/>
    <w:rsid w:val="00E46758"/>
    <w:rsid w:val="00E46FBA"/>
    <w:rsid w:val="00E563A5"/>
    <w:rsid w:val="00E56A3B"/>
    <w:rsid w:val="00E57CDF"/>
    <w:rsid w:val="00E632B1"/>
    <w:rsid w:val="00E71459"/>
    <w:rsid w:val="00E7166F"/>
    <w:rsid w:val="00E71CE1"/>
    <w:rsid w:val="00E7328B"/>
    <w:rsid w:val="00E73452"/>
    <w:rsid w:val="00E910D4"/>
    <w:rsid w:val="00E950B7"/>
    <w:rsid w:val="00E9658B"/>
    <w:rsid w:val="00EA77A8"/>
    <w:rsid w:val="00EA7CED"/>
    <w:rsid w:val="00EC62F9"/>
    <w:rsid w:val="00ED134A"/>
    <w:rsid w:val="00ED341C"/>
    <w:rsid w:val="00EE5142"/>
    <w:rsid w:val="00EE6A43"/>
    <w:rsid w:val="00EF084C"/>
    <w:rsid w:val="00F14084"/>
    <w:rsid w:val="00F317FC"/>
    <w:rsid w:val="00F31A40"/>
    <w:rsid w:val="00F3561F"/>
    <w:rsid w:val="00F40839"/>
    <w:rsid w:val="00F413B2"/>
    <w:rsid w:val="00F511B7"/>
    <w:rsid w:val="00F54FA4"/>
    <w:rsid w:val="00F613DB"/>
    <w:rsid w:val="00F6346D"/>
    <w:rsid w:val="00F71B5C"/>
    <w:rsid w:val="00F73B25"/>
    <w:rsid w:val="00F829C9"/>
    <w:rsid w:val="00F852CB"/>
    <w:rsid w:val="00F8680F"/>
    <w:rsid w:val="00F87ACB"/>
    <w:rsid w:val="00F9010D"/>
    <w:rsid w:val="00F9782D"/>
    <w:rsid w:val="00FC32AF"/>
    <w:rsid w:val="00FC59D0"/>
    <w:rsid w:val="00FD2B59"/>
    <w:rsid w:val="00FE0050"/>
    <w:rsid w:val="00FE17C9"/>
    <w:rsid w:val="00FF244D"/>
    <w:rsid w:val="00FF2C2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041512-B4CF-4826-BA76-DCFE66A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9C9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F829C9"/>
    <w:pPr>
      <w:keepNext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829C9"/>
    <w:pPr>
      <w:keepNext/>
      <w:spacing w:line="360" w:lineRule="auto"/>
      <w:ind w:right="707" w:firstLine="720"/>
      <w:jc w:val="right"/>
      <w:outlineLvl w:val="4"/>
    </w:pPr>
    <w:rPr>
      <w:b/>
      <w:snapToGrid w:val="0"/>
      <w:color w:val="00000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9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29C9"/>
    <w:rPr>
      <w:rFonts w:ascii="Times New Roman" w:eastAsia="Times New Roman" w:hAnsi="Times New Roman" w:cs="Times New Roman"/>
      <w:b/>
      <w:snapToGrid w:val="0"/>
      <w:color w:val="000000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F829C9"/>
    <w:pPr>
      <w:jc w:val="center"/>
    </w:pPr>
    <w:rPr>
      <w:b/>
      <w:snapToGrid w:val="0"/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F829C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a5">
    <w:name w:val="Body Text Indent"/>
    <w:basedOn w:val="a"/>
    <w:link w:val="a6"/>
    <w:rsid w:val="00F829C9"/>
    <w:pPr>
      <w:spacing w:line="360" w:lineRule="auto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829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5">
    <w:name w:val="xl45"/>
    <w:basedOn w:val="a"/>
    <w:rsid w:val="00F829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F829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82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829C9"/>
    <w:pPr>
      <w:spacing w:line="360" w:lineRule="auto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829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F829C9"/>
  </w:style>
  <w:style w:type="paragraph" w:styleId="aa">
    <w:name w:val="header"/>
    <w:basedOn w:val="a"/>
    <w:link w:val="ab"/>
    <w:rsid w:val="00F82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82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29C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c">
    <w:name w:val="Normal (Web)"/>
    <w:basedOn w:val="a"/>
    <w:rsid w:val="00F829C9"/>
    <w:pPr>
      <w:ind w:firstLine="375"/>
    </w:pPr>
    <w:rPr>
      <w:rFonts w:ascii="Arial Unicode MS" w:eastAsia="Arial Unicode MS" w:hAnsi="Arial Unicode MS" w:cs="Arial Unicode MS"/>
      <w:sz w:val="20"/>
      <w:szCs w:val="20"/>
    </w:rPr>
  </w:style>
  <w:style w:type="paragraph" w:styleId="ad">
    <w:name w:val="Balloon Text"/>
    <w:basedOn w:val="a"/>
    <w:link w:val="ae"/>
    <w:rsid w:val="00F829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29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rsid w:val="00F829C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82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F829C9"/>
    <w:rPr>
      <w:vertAlign w:val="superscript"/>
    </w:rPr>
  </w:style>
  <w:style w:type="character" w:customStyle="1" w:styleId="apple-converted-space">
    <w:name w:val="apple-converted-space"/>
    <w:basedOn w:val="a0"/>
    <w:rsid w:val="00F829C9"/>
  </w:style>
  <w:style w:type="table" w:styleId="af2">
    <w:name w:val="Table Grid"/>
    <w:basedOn w:val="a1"/>
    <w:rsid w:val="00477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514223810035885"/>
          <c:y val="2.9992564922558741E-2"/>
          <c:w val="0.52025187291649322"/>
          <c:h val="0.9181610543362930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405E-46FD-BBC6-B55CF79D4C4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405E-46FD-BBC6-B55CF79D4C4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405E-46FD-BBC6-B55CF79D4C4D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B-405E-46FD-BBC6-B55CF79D4C4D}"/>
              </c:ext>
            </c:extLst>
          </c:dPt>
          <c:dLbls>
            <c:dLbl>
              <c:idx val="0"/>
              <c:layout>
                <c:manualLayout>
                  <c:x val="1.4162873039959535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b="1" i="1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0.1</a:t>
                    </a:r>
                  </a:p>
                </c:rich>
              </c:tx>
              <c:numFmt formatCode="#,##0.00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FA-47EB-8B34-758A946C04C2}"/>
                </c:ext>
              </c:extLst>
            </c:dLbl>
            <c:dLbl>
              <c:idx val="1"/>
              <c:layout>
                <c:manualLayout>
                  <c:x val="1.213960546282245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="1" i="1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0.6</a:t>
                    </a:r>
                  </a:p>
                </c:rich>
              </c:tx>
              <c:numFmt formatCode="#,##0.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5E-46FD-BBC6-B55CF79D4C4D}"/>
                </c:ext>
              </c:extLst>
            </c:dLbl>
            <c:dLbl>
              <c:idx val="2"/>
              <c:layout>
                <c:manualLayout>
                  <c:x val="8.09307030854830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5E-46FD-BBC6-B55CF79D4C4D}"/>
                </c:ext>
              </c:extLst>
            </c:dLbl>
            <c:dLbl>
              <c:idx val="3"/>
              <c:layout>
                <c:manualLayout>
                  <c:x val="1.41628730399595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14C-417D-AEC3-2B80047C56EA}"/>
                </c:ext>
              </c:extLst>
            </c:dLbl>
            <c:dLbl>
              <c:idx val="4"/>
              <c:layout>
                <c:manualLayout>
                  <c:x val="1.82094081942336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5E-46FD-BBC6-B55CF79D4C4D}"/>
                </c:ext>
              </c:extLst>
            </c:dLbl>
            <c:dLbl>
              <c:idx val="5"/>
              <c:layout>
                <c:manualLayout>
                  <c:x val="8.09307030854830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5E-46FD-BBC6-B55CF79D4C4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Деятельность по операциям с недвижимым имуществом</c:v>
                </c:pt>
                <c:pt idx="1">
                  <c:v>Строительство</c:v>
                </c:pt>
                <c:pt idx="2">
                  <c:v>Добыча полезных ископаемых</c:v>
                </c:pt>
                <c:pt idx="3">
                  <c:v>Торговля оптовая и розничная; ремонт автотранспортных средств и мотоциклов</c:v>
                </c:pt>
                <c:pt idx="4">
                  <c:v>Обрабатывающие производства</c:v>
                </c:pt>
                <c:pt idx="5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Лист1!$B$2:$B$7</c:f>
              <c:numCache>
                <c:formatCode>0\,0</c:formatCode>
                <c:ptCount val="6"/>
                <c:pt idx="0" formatCode="0.00">
                  <c:v>0.05</c:v>
                </c:pt>
                <c:pt idx="1">
                  <c:v>0.6</c:v>
                </c:pt>
                <c:pt idx="2">
                  <c:v>1.7</c:v>
                </c:pt>
                <c:pt idx="3">
                  <c:v>20.3</c:v>
                </c:pt>
                <c:pt idx="4">
                  <c:v>29.9</c:v>
                </c:pt>
                <c:pt idx="5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05E-46FD-BBC6-B55CF79D4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38446976"/>
        <c:axId val="38445440"/>
        <c:axId val="0"/>
      </c:bar3DChart>
      <c:valAx>
        <c:axId val="38445440"/>
        <c:scaling>
          <c:orientation val="minMax"/>
        </c:scaling>
        <c:delete val="1"/>
        <c:axPos val="b"/>
        <c:numFmt formatCode="0.00" sourceLinked="1"/>
        <c:majorTickMark val="out"/>
        <c:minorTickMark val="none"/>
        <c:tickLblPos val="nextTo"/>
        <c:crossAx val="38446976"/>
        <c:crosses val="autoZero"/>
        <c:crossBetween val="between"/>
      </c:valAx>
      <c:catAx>
        <c:axId val="38446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44544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749377140040238"/>
          <c:y val="0"/>
          <c:w val="0.50768953373214132"/>
          <c:h val="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8213-4711-A5DD-33EAABE0EC6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8213-4711-A5DD-33EAABE0EC6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6F12-4BD0-A70A-04AA9D83784A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8-6F12-4BD0-A70A-04AA9D83784A}"/>
              </c:ext>
            </c:extLst>
          </c:dPt>
          <c:dLbls>
            <c:dLbl>
              <c:idx val="0"/>
              <c:layout>
                <c:manualLayout>
                  <c:x val="4.8033548512097547E-2"/>
                  <c:y val="-4.0727934838403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3-4711-A5DD-33EAABE0EC6D}"/>
                </c:ext>
              </c:extLst>
            </c:dLbl>
            <c:dLbl>
              <c:idx val="1"/>
              <c:layout>
                <c:manualLayout>
                  <c:x val="4.8910683161789634E-2"/>
                  <c:y val="-6.6401293934199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13-4711-A5DD-33EAABE0EC6D}"/>
                </c:ext>
              </c:extLst>
            </c:dLbl>
            <c:dLbl>
              <c:idx val="2"/>
              <c:layout>
                <c:manualLayout>
                  <c:x val="5.3154326932155063E-2"/>
                  <c:y val="-1.1560178593911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13-4711-A5DD-33EAABE0EC6D}"/>
                </c:ext>
              </c:extLst>
            </c:dLbl>
            <c:dLbl>
              <c:idx val="3"/>
              <c:layout>
                <c:manualLayout>
                  <c:x val="5.8331537329316889E-2"/>
                  <c:y val="-9.444944843149309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983874389985148E-2"/>
                      <c:h val="6.64206642066420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213-4711-A5DD-33EAABE0EC6D}"/>
                </c:ext>
              </c:extLst>
            </c:dLbl>
            <c:dLbl>
              <c:idx val="4"/>
              <c:layout>
                <c:manualLayout>
                  <c:x val="0.19711212201071049"/>
                  <c:y val="-1.32802587868398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12-4BD0-A70A-04AA9D83784A}"/>
                </c:ext>
              </c:extLst>
            </c:dLbl>
            <c:dLbl>
              <c:idx val="5"/>
              <c:layout>
                <c:manualLayout>
                  <c:x val="0.24461827320067944"/>
                  <c:y val="-4.82668448731731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12-4BD0-A70A-04AA9D83784A}"/>
                </c:ext>
              </c:extLst>
            </c:dLbl>
            <c:dLbl>
              <c:idx val="6"/>
              <c:layout>
                <c:manualLayout>
                  <c:x val="0.22278803309993619"/>
                  <c:y val="-4.9200492004920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64-41BF-889E-148F22BAC3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Добыча полезных ископаемых</c:v>
                </c:pt>
                <c:pt idx="1">
                  <c:v>Строительство</c:v>
                </c:pt>
                <c:pt idx="2">
                  <c:v>Деятельность по операциям с недвижимым имуществом</c:v>
                </c:pt>
                <c:pt idx="3">
                  <c:v>Обрабатывающие производства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0.1</c:v>
                </c:pt>
                <c:pt idx="1">
                  <c:v>0.1</c:v>
                </c:pt>
                <c:pt idx="2">
                  <c:v>1.2</c:v>
                </c:pt>
                <c:pt idx="3" formatCode="0\,0">
                  <c:v>7.9</c:v>
                </c:pt>
                <c:pt idx="4" formatCode="0\,0">
                  <c:v>39.6</c:v>
                </c:pt>
                <c:pt idx="5">
                  <c:v>51.1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13-4711-A5DD-33EAABE0E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768576"/>
        <c:axId val="37770368"/>
        <c:axId val="0"/>
      </c:bar3DChart>
      <c:catAx>
        <c:axId val="377685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770368"/>
        <c:crosses val="autoZero"/>
        <c:auto val="1"/>
        <c:lblAlgn val="ctr"/>
        <c:lblOffset val="100"/>
        <c:noMultiLvlLbl val="0"/>
      </c:catAx>
      <c:valAx>
        <c:axId val="37770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768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92688413948257E-2"/>
          <c:y val="5.1102513919864062E-2"/>
          <c:w val="0.93166179227596535"/>
          <c:h val="0.484627862031715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8"/>
              <c:tx>
                <c:rich>
                  <a:bodyPr/>
                  <a:lstStyle/>
                  <a:p>
                    <a:fld id="{41F57AD8-6FC2-4382-90A4-1C2F6ECCB27A}" type="VALUE">
                      <a:rPr lang="en-US"/>
                      <a:pPr/>
                      <a:t>[ЗНАЧЕНИЕ]</a:t>
                    </a:fld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080-4EDC-8246-434AEDF3C22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Заинский</c:v>
                </c:pt>
                <c:pt idx="1">
                  <c:v>Дрожжановский</c:v>
                </c:pt>
                <c:pt idx="2">
                  <c:v>Азнакаевский</c:v>
                </c:pt>
                <c:pt idx="3">
                  <c:v>Зеленодольский</c:v>
                </c:pt>
                <c:pt idx="4">
                  <c:v>г. Казань</c:v>
                </c:pt>
                <c:pt idx="5">
                  <c:v>Тукаевский</c:v>
                </c:pt>
                <c:pt idx="6">
                  <c:v>Кукморский</c:v>
                </c:pt>
                <c:pt idx="7">
                  <c:v>Пестречинский</c:v>
                </c:pt>
                <c:pt idx="8">
                  <c:v>Бугульминский</c:v>
                </c:pt>
                <c:pt idx="9">
                  <c:v>Бавлинский</c:v>
                </c:pt>
                <c:pt idx="10">
                  <c:v>Тюлячинский</c:v>
                </c:pt>
                <c:pt idx="11">
                  <c:v>Альметьевский</c:v>
                </c:pt>
                <c:pt idx="12">
                  <c:v>г. Hабережные Челны</c:v>
                </c:pt>
                <c:pt idx="13">
                  <c:v>Елабужский</c:v>
                </c:pt>
                <c:pt idx="14">
                  <c:v>Чистопольский</c:v>
                </c:pt>
                <c:pt idx="15">
                  <c:v>Лениногорский</c:v>
                </c:pt>
                <c:pt idx="16">
                  <c:v>Нижнекамский</c:v>
                </c:pt>
                <c:pt idx="17">
                  <c:v>Аксубаевский</c:v>
                </c:pt>
                <c:pt idx="18">
                  <c:v>Сабинский</c:v>
                </c:pt>
              </c:strCache>
            </c:strRef>
          </c:cat>
          <c:val>
            <c:numRef>
              <c:f>Лист1!$B$2:$B$20</c:f>
              <c:numCache>
                <c:formatCode>0\,0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97.295321637426895</c:v>
                </c:pt>
                <c:pt idx="3">
                  <c:v>91.13918443181494</c:v>
                </c:pt>
                <c:pt idx="4">
                  <c:v>90.740266010170302</c:v>
                </c:pt>
                <c:pt idx="5">
                  <c:v>86.947057997472257</c:v>
                </c:pt>
                <c:pt idx="6">
                  <c:v>84.980931567896462</c:v>
                </c:pt>
                <c:pt idx="7">
                  <c:v>80.268160896537921</c:v>
                </c:pt>
                <c:pt idx="8">
                  <c:v>75.211347517730502</c:v>
                </c:pt>
                <c:pt idx="9">
                  <c:v>75.114304376224695</c:v>
                </c:pt>
                <c:pt idx="10">
                  <c:v>71.116167456202518</c:v>
                </c:pt>
                <c:pt idx="11">
                  <c:v>70.23930194973849</c:v>
                </c:pt>
                <c:pt idx="12">
                  <c:v>69.803114441963871</c:v>
                </c:pt>
                <c:pt idx="13">
                  <c:v>63.020787650206124</c:v>
                </c:pt>
                <c:pt idx="14">
                  <c:v>61.066548841003318</c:v>
                </c:pt>
                <c:pt idx="15">
                  <c:v>53.541019733547031</c:v>
                </c:pt>
                <c:pt idx="16">
                  <c:v>52.923320385556039</c:v>
                </c:pt>
                <c:pt idx="17">
                  <c:v>31.645569620253163</c:v>
                </c:pt>
                <c:pt idx="18" formatCode="0.00">
                  <c:v>7.0870287125906128E-3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15-4375-A38F-A0048EC056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4"/>
        <c:overlap val="17"/>
        <c:axId val="38245120"/>
        <c:axId val="38247808"/>
      </c:barChart>
      <c:catAx>
        <c:axId val="3824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38247808"/>
        <c:crosses val="autoZero"/>
        <c:auto val="1"/>
        <c:lblAlgn val="ctr"/>
        <c:lblOffset val="0"/>
        <c:noMultiLvlLbl val="0"/>
      </c:catAx>
      <c:valAx>
        <c:axId val="38247808"/>
        <c:scaling>
          <c:orientation val="minMax"/>
          <c:max val="100"/>
        </c:scaling>
        <c:delete val="1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ysDot"/>
              <a:round/>
            </a:ln>
            <a:effectLst/>
          </c:spPr>
        </c:majorGridlines>
        <c:numFmt formatCode="0\,0" sourceLinked="1"/>
        <c:majorTickMark val="out"/>
        <c:minorTickMark val="none"/>
        <c:tickLblPos val="nextTo"/>
        <c:crossAx val="382451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24504452280887E-2"/>
          <c:y val="5.7099304028437936E-2"/>
          <c:w val="0.88213794281631475"/>
          <c:h val="0.50342121649208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Использовано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81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5"/>
              <c:layout>
                <c:manualLayout>
                  <c:x val="0"/>
                  <c:y val="-8.00800800800800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8D-45EC-8E2A-03C01786D445}"/>
                </c:ext>
              </c:extLst>
            </c:dLbl>
            <c:dLbl>
              <c:idx val="6"/>
              <c:layout>
                <c:manualLayout>
                  <c:x val="0"/>
                  <c:y val="1.20120120120120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8D-45EC-8E2A-03C01786D445}"/>
                </c:ext>
              </c:extLst>
            </c:dLbl>
            <c:dLbl>
              <c:idx val="7"/>
              <c:layout>
                <c:manualLayout>
                  <c:x val="0"/>
                  <c:y val="8.00800800800800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8D-45EC-8E2A-03C01786D445}"/>
                </c:ext>
              </c:extLst>
            </c:dLbl>
            <c:dLbl>
              <c:idx val="8"/>
              <c:layout>
                <c:manualLayout>
                  <c:x val="0"/>
                  <c:y val="1.60160160160160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8D-45EC-8E2A-03C01786D445}"/>
                </c:ext>
              </c:extLst>
            </c:dLbl>
            <c:dLbl>
              <c:idx val="9"/>
              <c:layout>
                <c:manualLayout>
                  <c:x val="0"/>
                  <c:y val="1.20120120120120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8D-45EC-8E2A-03C01786D44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Дрожжановский</c:v>
                </c:pt>
                <c:pt idx="1">
                  <c:v>Лениногорский</c:v>
                </c:pt>
                <c:pt idx="2">
                  <c:v>Нижнекамский</c:v>
                </c:pt>
                <c:pt idx="3">
                  <c:v>Буинский</c:v>
                </c:pt>
                <c:pt idx="4">
                  <c:v>Елабужский</c:v>
                </c:pt>
                <c:pt idx="5">
                  <c:v>Тукаевский</c:v>
                </c:pt>
                <c:pt idx="6">
                  <c:v>Чистопольский</c:v>
                </c:pt>
                <c:pt idx="7">
                  <c:v>Аксубаевский</c:v>
                </c:pt>
                <c:pt idx="8">
                  <c:v>Пестречинский</c:v>
                </c:pt>
                <c:pt idx="9">
                  <c:v>Тюлячинский</c:v>
                </c:pt>
                <c:pt idx="10">
                  <c:v>г. Казань</c:v>
                </c:pt>
                <c:pt idx="11">
                  <c:v>г. Hабережные Челны</c:v>
                </c:pt>
                <c:pt idx="12">
                  <c:v>Зеленодольский</c:v>
                </c:pt>
                <c:pt idx="13">
                  <c:v>Альметьевский</c:v>
                </c:pt>
                <c:pt idx="14">
                  <c:v>Бавлинский</c:v>
                </c:pt>
              </c:strCache>
            </c:strRef>
          </c:cat>
          <c:val>
            <c:numRef>
              <c:f>Лист1!$B$2:$B$16</c:f>
              <c:numCache>
                <c:formatCode>0\,0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98.110887733231436</c:v>
                </c:pt>
                <c:pt idx="3">
                  <c:v>96.736083299959958</c:v>
                </c:pt>
                <c:pt idx="4">
                  <c:v>95.586527293844355</c:v>
                </c:pt>
                <c:pt idx="5">
                  <c:v>92.213045103837416</c:v>
                </c:pt>
                <c:pt idx="6">
                  <c:v>89.456869009584665</c:v>
                </c:pt>
                <c:pt idx="7">
                  <c:v>87.499999999999986</c:v>
                </c:pt>
                <c:pt idx="8">
                  <c:v>84.238488783943325</c:v>
                </c:pt>
                <c:pt idx="9">
                  <c:v>75.514660012476611</c:v>
                </c:pt>
                <c:pt idx="10">
                  <c:v>73.770371821963948</c:v>
                </c:pt>
                <c:pt idx="11">
                  <c:v>60.170328721480672</c:v>
                </c:pt>
                <c:pt idx="12">
                  <c:v>26.723749436683185</c:v>
                </c:pt>
                <c:pt idx="13">
                  <c:v>16.310711365494683</c:v>
                </c:pt>
                <c:pt idx="14">
                  <c:v>6.2962962962962958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8D-45EC-8E2A-03C01786D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4"/>
        <c:overlap val="17"/>
        <c:axId val="38353536"/>
        <c:axId val="38368768"/>
      </c:barChart>
      <c:catAx>
        <c:axId val="3835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368768"/>
        <c:crosses val="autoZero"/>
        <c:auto val="1"/>
        <c:lblAlgn val="ctr"/>
        <c:lblOffset val="0"/>
        <c:noMultiLvlLbl val="0"/>
      </c:catAx>
      <c:valAx>
        <c:axId val="38368768"/>
        <c:scaling>
          <c:orientation val="minMax"/>
          <c:max val="100"/>
        </c:scaling>
        <c:delete val="1"/>
        <c:axPos val="l"/>
        <c:majorGridlines>
          <c:spPr>
            <a:ln>
              <a:prstDash val="sysDot"/>
            </a:ln>
          </c:spPr>
        </c:majorGridlines>
        <c:numFmt formatCode="0\,0" sourceLinked="1"/>
        <c:majorTickMark val="out"/>
        <c:minorTickMark val="none"/>
        <c:tickLblPos val="nextTo"/>
        <c:crossAx val="38353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7669-917B-44D7-ABBC-4593E2CC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Мария</dc:creator>
  <cp:keywords/>
  <dc:description/>
  <cp:lastModifiedBy>Емельянова Ангелина</cp:lastModifiedBy>
  <cp:revision>295</cp:revision>
  <cp:lastPrinted>2022-09-05T11:08:00Z</cp:lastPrinted>
  <dcterms:created xsi:type="dcterms:W3CDTF">2018-08-27T06:42:00Z</dcterms:created>
  <dcterms:modified xsi:type="dcterms:W3CDTF">2023-09-11T12:48:00Z</dcterms:modified>
</cp:coreProperties>
</file>